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ascii="楷体_GB2312" w:hAnsi="宋体" w:eastAsia="楷体_GB2312" w:cs="宋体"/>
          <w:color w:val="000000"/>
          <w:sz w:val="32"/>
          <w:szCs w:val="32"/>
          <w:u w:val="single"/>
        </w:rPr>
      </w:pPr>
      <w:r>
        <w:rPr>
          <w:rFonts w:hint="eastAsia" w:ascii="楷体_GB2312" w:hAnsi="宋体" w:eastAsia="楷体_GB2312" w:cs="宋体"/>
          <w:color w:val="000000"/>
          <w:sz w:val="32"/>
          <w:szCs w:val="32"/>
          <w:u w:val="single"/>
        </w:rPr>
        <w:t>临漳县职教中心计算机应用专业</w:t>
      </w:r>
    </w:p>
    <w:p>
      <w:pPr>
        <w:shd w:val="clear" w:color="auto" w:fill="FFFFFF"/>
        <w:jc w:val="center"/>
        <w:rPr>
          <w:rFonts w:ascii="宋体" w:hAnsi="宋体" w:cs="宋体"/>
          <w:color w:val="000000"/>
          <w:sz w:val="24"/>
        </w:rPr>
      </w:pPr>
      <w:r>
        <w:rPr>
          <w:rFonts w:hint="eastAsia"/>
          <w:b/>
          <w:bCs/>
          <w:color w:val="000000"/>
          <w:sz w:val="72"/>
          <w:szCs w:val="72"/>
        </w:rPr>
        <w:t>人才培养方案</w:t>
      </w:r>
    </w:p>
    <w:p>
      <w:pPr>
        <w:shd w:val="clear" w:color="auto" w:fill="FFFFFF"/>
        <w:jc w:val="center"/>
        <w:rPr>
          <w:rFonts w:ascii="宋体" w:hAnsi="宋体" w:cs="宋体"/>
          <w:color w:val="000000"/>
          <w:sz w:val="24"/>
        </w:rPr>
      </w:pPr>
      <w:r>
        <w:rPr>
          <w:rFonts w:hint="eastAsia" w:ascii="楷体_GB2312" w:hAnsi="宋体" w:eastAsia="楷体_GB2312" w:cs="宋体"/>
          <w:color w:val="000000"/>
          <w:sz w:val="32"/>
          <w:szCs w:val="32"/>
        </w:rPr>
        <w:t>（学制三年）</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二○二</w:t>
      </w:r>
      <w:r>
        <w:rPr>
          <w:rFonts w:hint="eastAsia" w:ascii="楷体_GB2312" w:hAnsi="宋体" w:eastAsia="楷体_GB2312" w:cs="宋体"/>
          <w:color w:val="000000"/>
          <w:sz w:val="32"/>
          <w:szCs w:val="32"/>
          <w:lang w:eastAsia="zh-CN"/>
        </w:rPr>
        <w:t>一</w:t>
      </w:r>
      <w:r>
        <w:rPr>
          <w:rFonts w:hint="eastAsia" w:ascii="楷体_GB2312" w:hAnsi="宋体" w:eastAsia="楷体_GB2312" w:cs="宋体"/>
          <w:color w:val="000000"/>
          <w:sz w:val="32"/>
          <w:szCs w:val="32"/>
        </w:rPr>
        <w:t>年修订</w:t>
      </w:r>
    </w:p>
    <w:p>
      <w:pPr>
        <w:shd w:val="clear" w:color="auto" w:fill="FFFFFF"/>
        <w:jc w:val="center"/>
        <w:rPr>
          <w:rFonts w:hint="eastAsia" w:ascii="楷体_GB2312" w:hAnsi="宋体" w:eastAsia="楷体_GB2312" w:cs="宋体"/>
          <w:color w:val="000000"/>
          <w:sz w:val="32"/>
          <w:szCs w:val="32"/>
        </w:rPr>
      </w:pPr>
    </w:p>
    <w:p>
      <w:pPr>
        <w:spacing w:line="380" w:lineRule="exact"/>
        <w:jc w:val="both"/>
        <w:rPr>
          <w:rFonts w:hint="eastAsia" w:ascii="宋体" w:hAnsi="宋体"/>
          <w:b/>
          <w:sz w:val="36"/>
          <w:szCs w:val="36"/>
          <w:lang w:eastAsia="zh-CN"/>
        </w:rPr>
      </w:pPr>
    </w:p>
    <w:p>
      <w:pPr>
        <w:overflowPunct w:val="0"/>
        <w:adjustRightInd w:val="0"/>
        <w:snapToGrid w:val="0"/>
        <w:spacing w:line="600" w:lineRule="exact"/>
        <w:jc w:val="center"/>
        <w:rPr>
          <w:rFonts w:hint="eastAsia" w:ascii="宋体" w:hAnsi="宋体"/>
          <w:b/>
          <w:sz w:val="36"/>
          <w:szCs w:val="36"/>
        </w:rPr>
      </w:pPr>
      <w:bookmarkStart w:id="0" w:name="_GoBack"/>
      <w:bookmarkEnd w:id="0"/>
      <w:r>
        <w:rPr>
          <w:rFonts w:hint="eastAsia" w:ascii="宋体" w:hAnsi="宋体"/>
          <w:b/>
          <w:sz w:val="36"/>
          <w:szCs w:val="36"/>
          <w:lang w:eastAsia="zh-CN"/>
        </w:rPr>
        <w:t>临漳</w:t>
      </w:r>
      <w:r>
        <w:rPr>
          <w:rFonts w:hint="eastAsia" w:ascii="宋体" w:hAnsi="宋体"/>
          <w:b/>
          <w:sz w:val="36"/>
          <w:szCs w:val="36"/>
        </w:rPr>
        <w:t>县职教中心</w:t>
      </w:r>
    </w:p>
    <w:p>
      <w:pPr>
        <w:overflowPunct w:val="0"/>
        <w:adjustRightInd w:val="0"/>
        <w:snapToGrid w:val="0"/>
        <w:spacing w:line="600" w:lineRule="exact"/>
        <w:jc w:val="center"/>
        <w:rPr>
          <w:rFonts w:ascii="宋体"/>
          <w:b/>
          <w:sz w:val="36"/>
          <w:szCs w:val="36"/>
        </w:rPr>
      </w:pPr>
      <w:r>
        <w:rPr>
          <w:rFonts w:hint="eastAsia" w:ascii="宋体" w:hAnsi="宋体"/>
          <w:b/>
          <w:sz w:val="36"/>
          <w:szCs w:val="36"/>
        </w:rPr>
        <w:t>计算机应用专业人才培养方案</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一、专业名称及代码</w:t>
      </w:r>
    </w:p>
    <w:p>
      <w:pPr>
        <w:widowControl/>
        <w:shd w:val="clear" w:color="auto" w:fill="FFFFFF"/>
        <w:adjustRightInd w:val="0"/>
        <w:snapToGrid w:val="0"/>
        <w:spacing w:line="600" w:lineRule="exact"/>
        <w:ind w:firstLine="588" w:firstLineChars="196"/>
        <w:outlineLvl w:val="0"/>
        <w:rPr>
          <w:rFonts w:ascii="仿宋_GB2312" w:eastAsia="仿宋_GB2312" w:cs="宋体"/>
          <w:color w:val="000000"/>
          <w:kern w:val="0"/>
          <w:sz w:val="30"/>
          <w:szCs w:val="30"/>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、专业名称：计算机应用</w:t>
      </w:r>
    </w:p>
    <w:p>
      <w:pPr>
        <w:widowControl/>
        <w:shd w:val="clear" w:color="auto" w:fill="FFFFFF"/>
        <w:adjustRightInd w:val="0"/>
        <w:snapToGrid w:val="0"/>
        <w:spacing w:line="600" w:lineRule="exact"/>
        <w:ind w:firstLine="588" w:firstLineChars="196"/>
        <w:outlineLvl w:val="0"/>
        <w:rPr>
          <w:rFonts w:ascii="仿宋_GB2312" w:hAnsi="宋体" w:eastAsia="仿宋_GB2312"/>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、专业代码：</w:t>
      </w:r>
      <w:r>
        <w:rPr>
          <w:rFonts w:ascii="仿宋_GB2312" w:eastAsia="仿宋_GB2312" w:cs="宋体"/>
          <w:color w:val="000000"/>
          <w:kern w:val="0"/>
          <w:sz w:val="30"/>
          <w:szCs w:val="30"/>
        </w:rPr>
        <w:t>0</w:t>
      </w:r>
      <w:r>
        <w:rPr>
          <w:rFonts w:ascii="仿宋_GB2312" w:hAnsi="宋体" w:eastAsia="仿宋_GB2312"/>
          <w:color w:val="000000"/>
          <w:kern w:val="0"/>
          <w:sz w:val="30"/>
          <w:szCs w:val="30"/>
        </w:rPr>
        <w:t>90100</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二、入学要求</w:t>
      </w:r>
    </w:p>
    <w:p>
      <w:pPr>
        <w:widowControl/>
        <w:shd w:val="clear" w:color="auto" w:fill="FFFFFF"/>
        <w:adjustRightInd w:val="0"/>
        <w:snapToGrid w:val="0"/>
        <w:spacing w:line="600" w:lineRule="exact"/>
        <w:ind w:firstLine="588" w:firstLineChars="196"/>
        <w:outlineLvl w:val="0"/>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初中应届毕业生</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三、学习年限</w:t>
      </w:r>
    </w:p>
    <w:p>
      <w:pPr>
        <w:widowControl/>
        <w:shd w:val="clear" w:color="auto" w:fill="FFFFFF"/>
        <w:tabs>
          <w:tab w:val="right" w:pos="9070"/>
        </w:tabs>
        <w:adjustRightInd w:val="0"/>
        <w:snapToGrid w:val="0"/>
        <w:spacing w:line="600" w:lineRule="exact"/>
        <w:ind w:firstLine="588" w:firstLineChars="196"/>
        <w:outlineLvl w:val="0"/>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全日制三年</w:t>
      </w:r>
      <w:r>
        <w:rPr>
          <w:rFonts w:ascii="仿宋_GB2312" w:eastAsia="仿宋_GB2312" w:cs="宋体"/>
          <w:color w:val="000000"/>
          <w:kern w:val="0"/>
          <w:sz w:val="30"/>
          <w:szCs w:val="30"/>
        </w:rPr>
        <w:tab/>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四、职业面向</w:t>
      </w:r>
    </w:p>
    <w:p>
      <w:pPr>
        <w:overflowPunct w:val="0"/>
        <w:adjustRightInd w:val="0"/>
        <w:spacing w:line="600" w:lineRule="exact"/>
        <w:ind w:firstLine="600" w:firstLineChars="200"/>
        <w:rPr>
          <w:rFonts w:ascii="仿宋_GB2312" w:eastAsia="仿宋_GB2312" w:cs="仿宋"/>
          <w:color w:val="000000"/>
          <w:sz w:val="30"/>
          <w:szCs w:val="30"/>
          <w:shd w:val="clear" w:color="auto" w:fill="FFFFFF"/>
        </w:rPr>
      </w:pPr>
      <w:r>
        <w:rPr>
          <w:rFonts w:hint="eastAsia" w:ascii="仿宋_GB2312" w:hAnsi="宋体" w:eastAsia="仿宋_GB2312" w:cs="仿宋"/>
          <w:color w:val="000000"/>
          <w:sz w:val="30"/>
          <w:szCs w:val="30"/>
          <w:shd w:val="clear" w:color="auto" w:fill="FFFFFF"/>
        </w:rPr>
        <w:t>对口升学“计算机应用”专业，接续专科：计算机应用技术、计算机系统维护、计算机信息管理、计算机教育、计算机网络技术、网络系统管理、计算机网络与安全管理、计算机多媒体技术、数字媒体技术等专业。本科：计算机科学与技术、数字媒体技术、网络工程、计算机软件、软件工程、信息工程等专业。</w:t>
      </w:r>
    </w:p>
    <w:p>
      <w:pPr>
        <w:overflowPunct w:val="0"/>
        <w:adjustRightInd w:val="0"/>
        <w:spacing w:line="600" w:lineRule="exact"/>
        <w:ind w:firstLine="600" w:firstLineChars="200"/>
        <w:rPr>
          <w:rFonts w:ascii="仿宋_GB2312" w:eastAsia="仿宋_GB2312" w:cs="仿宋"/>
          <w:color w:val="000000"/>
          <w:sz w:val="30"/>
          <w:szCs w:val="30"/>
          <w:shd w:val="clear" w:color="auto" w:fill="FFFFFF"/>
        </w:rPr>
      </w:pPr>
      <w:r>
        <w:rPr>
          <w:rFonts w:hint="eastAsia" w:ascii="仿宋_GB2312" w:hAnsi="宋体" w:eastAsia="仿宋_GB2312" w:cs="仿宋"/>
          <w:color w:val="000000"/>
          <w:sz w:val="30"/>
          <w:szCs w:val="30"/>
          <w:shd w:val="clear" w:color="auto" w:fill="FFFFFF"/>
        </w:rPr>
        <w:t>对口本科院校：河北师范大学、河北科技师范学院、廊坊师范学院、保定学院、石家庄学院、河北外国语学院、燕京理工学院、河北工程技术学院等。</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五、培养目标与培养规格</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（一）培养目标</w:t>
      </w:r>
    </w:p>
    <w:p>
      <w:pPr>
        <w:overflowPunct w:val="0"/>
        <w:adjustRightInd w:val="0"/>
        <w:spacing w:line="600" w:lineRule="exact"/>
        <w:ind w:firstLine="600" w:firstLineChars="200"/>
        <w:jc w:val="left"/>
        <w:rPr>
          <w:rFonts w:ascii="仿宋_GB2312" w:hAnsi="仿宋" w:eastAsia="仿宋_GB2312" w:cs="仿宋"/>
          <w:color w:val="000000"/>
          <w:sz w:val="30"/>
          <w:szCs w:val="30"/>
        </w:rPr>
      </w:pPr>
      <w:r>
        <w:rPr>
          <w:rFonts w:hint="eastAsia" w:ascii="仿宋_GB2312" w:hAnsi="宋体" w:eastAsia="仿宋_GB2312" w:cs="宋体"/>
          <w:color w:val="000000"/>
          <w:kern w:val="0"/>
          <w:sz w:val="30"/>
          <w:szCs w:val="30"/>
        </w:rPr>
        <w:t>本专业培养德、智、体、美全面发展，具有良好的文化修养和职业道德，掌握计算机应用专业必备的基础理论和技能知识，具有较强的实践能力，能够参与对口升学选拔考试升入大学本科、专科继续深造的大学生人才；或直接就业从事文秘办公、图文处理及编排、计算机产品销售、计算机设备应用维护及维修、信息采集与加工、网络营销、商务网站维护等行业的中等技术技能型人才。</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（二）培养规格</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本专业所培养的人才应具有以下知识目标、能力目标和素质目标。</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知识目标：</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●本专业所必需的职高数学、职高英语等文化基础课知识；</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●掌握本专业所必需的计算机专业理论知识和技能应用；</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●掌握中英文基本录入方法；</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●掌握办公常用</w:t>
      </w:r>
      <w:r>
        <w:rPr>
          <w:rFonts w:ascii="仿宋_GB2312" w:hAnsi="宋体" w:eastAsia="仿宋_GB2312" w:cs="宋体"/>
          <w:color w:val="000000"/>
          <w:kern w:val="0"/>
          <w:sz w:val="30"/>
          <w:szCs w:val="30"/>
        </w:rPr>
        <w:t>Office</w:t>
      </w:r>
      <w:r>
        <w:rPr>
          <w:rFonts w:hint="eastAsia" w:ascii="仿宋_GB2312" w:hAnsi="宋体" w:eastAsia="仿宋_GB2312" w:cs="宋体"/>
          <w:color w:val="000000"/>
          <w:kern w:val="0"/>
          <w:sz w:val="30"/>
          <w:szCs w:val="30"/>
        </w:rPr>
        <w:t>软件的应用方法；</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●掌握</w:t>
      </w:r>
      <w:r>
        <w:rPr>
          <w:rFonts w:ascii="仿宋_GB2312" w:hAnsi="宋体" w:eastAsia="仿宋_GB2312" w:cs="宋体"/>
          <w:color w:val="000000"/>
          <w:kern w:val="0"/>
          <w:sz w:val="30"/>
          <w:szCs w:val="30"/>
        </w:rPr>
        <w:t>Visual Bssic</w:t>
      </w:r>
      <w:r>
        <w:rPr>
          <w:rFonts w:hint="eastAsia" w:ascii="仿宋_GB2312" w:hAnsi="宋体" w:eastAsia="仿宋_GB2312" w:cs="宋体"/>
          <w:color w:val="000000"/>
          <w:kern w:val="0"/>
          <w:sz w:val="30"/>
          <w:szCs w:val="30"/>
        </w:rPr>
        <w:t>语言程序设计基础知识；</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●掌握</w:t>
      </w:r>
      <w:r>
        <w:rPr>
          <w:rFonts w:ascii="仿宋_GB2312" w:hAnsi="宋体" w:eastAsia="仿宋_GB2312" w:cs="宋体"/>
          <w:color w:val="000000"/>
          <w:kern w:val="0"/>
          <w:sz w:val="30"/>
          <w:szCs w:val="30"/>
        </w:rPr>
        <w:t>Visual FoxPro 6.0</w:t>
      </w:r>
      <w:r>
        <w:rPr>
          <w:rFonts w:hint="eastAsia" w:ascii="仿宋_GB2312" w:hAnsi="宋体" w:eastAsia="仿宋_GB2312" w:cs="宋体"/>
          <w:color w:val="000000"/>
          <w:kern w:val="0"/>
          <w:sz w:val="30"/>
          <w:szCs w:val="30"/>
        </w:rPr>
        <w:t>数据库应用技术基础知识；</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●掌握网络基础知识；</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能力目标：</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●能进行快速的中英文录入；</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●能进行文档的编辑排版工作；</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●能进行表格的编辑、处理工作；</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●能进行演示文稿基本使工作；</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●能进行计算机及外部设备的安装、维护和使用；</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●能进行小型局域网的基本安装、调试、管理、维护；</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●具有编写小型程序的能力；</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●具备参加对口升学高考选拔能力；</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素质目标：</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●具备和其他同事一起办公合作的良好的团队合作精神和服务意识；</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●具备良好的创新意识和创业精神。</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六、课程设置及要求</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（一）课程设置</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计算机应用专业课程设置为文化课课程、公共课课程和专业（技能）课程。</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、文化课课程</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语文、数学、英语。</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、公共课课程</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职业生涯规划、职业道德与法律、经济政治与社会、哲学与人生、音乐、体育与健康和美术。</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、、专业（技能）课程</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计算机基础知识、中文</w:t>
      </w:r>
      <w:r>
        <w:rPr>
          <w:rFonts w:ascii="仿宋_GB2312" w:hAnsi="宋体" w:eastAsia="仿宋_GB2312" w:cs="宋体"/>
          <w:color w:val="000000"/>
          <w:kern w:val="0"/>
          <w:sz w:val="30"/>
          <w:szCs w:val="30"/>
        </w:rPr>
        <w:t>Windows 7</w:t>
      </w:r>
      <w:r>
        <w:rPr>
          <w:rFonts w:hint="eastAsia" w:ascii="仿宋_GB2312" w:hAnsi="宋体" w:eastAsia="仿宋_GB2312" w:cs="宋体"/>
          <w:color w:val="000000"/>
          <w:kern w:val="0"/>
          <w:sz w:val="30"/>
          <w:szCs w:val="30"/>
        </w:rPr>
        <w:t>操作系统、</w:t>
      </w:r>
      <w:r>
        <w:rPr>
          <w:rFonts w:ascii="仿宋_GB2312" w:hAnsi="宋体" w:eastAsia="仿宋_GB2312" w:cs="宋体"/>
          <w:color w:val="000000"/>
          <w:kern w:val="0"/>
          <w:sz w:val="30"/>
          <w:szCs w:val="30"/>
        </w:rPr>
        <w:t>Office2010</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Visual Bssic</w:t>
      </w:r>
      <w:r>
        <w:rPr>
          <w:rFonts w:hint="eastAsia" w:ascii="仿宋_GB2312" w:hAnsi="宋体" w:eastAsia="仿宋_GB2312" w:cs="宋体"/>
          <w:color w:val="000000"/>
          <w:kern w:val="0"/>
          <w:sz w:val="30"/>
          <w:szCs w:val="30"/>
        </w:rPr>
        <w:t>语言程序设计基础、数据库应用技术</w:t>
      </w:r>
      <w:r>
        <w:rPr>
          <w:rFonts w:ascii="仿宋_GB2312" w:hAnsi="宋体" w:eastAsia="仿宋_GB2312" w:cs="宋体"/>
          <w:color w:val="000000"/>
          <w:kern w:val="0"/>
          <w:sz w:val="30"/>
          <w:szCs w:val="30"/>
        </w:rPr>
        <w:t>Visual FoxPro 6.0</w:t>
      </w:r>
      <w:r>
        <w:rPr>
          <w:rFonts w:hint="eastAsia" w:ascii="仿宋_GB2312" w:hAnsi="宋体" w:eastAsia="仿宋_GB2312" w:cs="宋体"/>
          <w:color w:val="000000"/>
          <w:kern w:val="0"/>
          <w:sz w:val="30"/>
          <w:szCs w:val="30"/>
        </w:rPr>
        <w:t>、计算机网络基础。</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（二）课程要求</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1</w:t>
      </w:r>
      <w:r>
        <w:rPr>
          <w:rFonts w:hint="eastAsia" w:ascii="仿宋_GB2312" w:eastAsia="仿宋_GB2312"/>
          <w:b/>
          <w:sz w:val="30"/>
          <w:szCs w:val="30"/>
        </w:rPr>
        <w:t>、</w:t>
      </w:r>
      <w:r>
        <w:rPr>
          <w:rFonts w:ascii="仿宋_GB2312" w:eastAsia="仿宋_GB2312"/>
          <w:b/>
          <w:sz w:val="30"/>
          <w:szCs w:val="30"/>
        </w:rPr>
        <w:t xml:space="preserve"> </w:t>
      </w:r>
      <w:r>
        <w:rPr>
          <w:rFonts w:hint="eastAsia" w:ascii="仿宋_GB2312" w:eastAsia="仿宋_GB2312"/>
          <w:b/>
          <w:sz w:val="30"/>
          <w:szCs w:val="30"/>
        </w:rPr>
        <w:t>语文</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在初中语文的基础上，进一步加强现代文和文言文阅读训练，提高学生阅读现代文和浅易文言文的能力；加强文学作品阅读教学，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2</w:t>
      </w:r>
      <w:r>
        <w:rPr>
          <w:rFonts w:hint="eastAsia" w:ascii="仿宋_GB2312" w:eastAsia="仿宋_GB2312"/>
          <w:b/>
          <w:sz w:val="30"/>
          <w:szCs w:val="30"/>
        </w:rPr>
        <w:t>、数学</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在初中数学的基础上，进一步学习数学的基础知识。必学与限定选学内容：集合、不等式、函数、指数函数与对数函数、任意角的三角函数、数列、向量、解析几何、立体几何、排列与组合、椭圆、双曲线、抛物线、概率与统计初步。通过教学，提高学生的数学素养，培养学生的基本运算、基本计算工具使用、空间想像、数形结合、思维和简单实际应用等能力，为学习专业课程打下基础。</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3</w:t>
      </w:r>
      <w:r>
        <w:rPr>
          <w:rFonts w:hint="eastAsia" w:ascii="仿宋_GB2312" w:eastAsia="仿宋_GB2312"/>
          <w:b/>
          <w:sz w:val="30"/>
          <w:szCs w:val="30"/>
        </w:rPr>
        <w:t>、英语</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在初中英语的基础上，巩固、扩展学生的基础词汇和基础语法；培养学生听、说、读、写的基本技能和运用英语进行交际的能力；使学生能听懂简单对话和短文，能围绕日常话题进行初步交际，能读懂简单应用文，能模拟套写语篇及简单应用文；提高学生自主学习和继续学习的能力，并为学习专门用途英语打下基础。</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4</w:t>
      </w:r>
      <w:r>
        <w:rPr>
          <w:rFonts w:hint="eastAsia" w:ascii="仿宋_GB2312" w:eastAsia="仿宋_GB2312"/>
          <w:b/>
          <w:sz w:val="30"/>
          <w:szCs w:val="30"/>
        </w:rPr>
        <w:t>、职业生涯规划</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通过教学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通过本课程的教学，使学生了解职业发展的阶段特点；清晰地了解自身角色特性、未来职业的特性以及社会环境；了解就业形势与政策法规；掌握基本的劳动力市场相关信息、相关的职业分类知识以及就业创业的基本</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知识。并让学生具备自我认识与分析技能、信息搜索与管理技能、生涯决策技能、求职技能等，提高学生的各种通用技能，比如沟通技能、问题解决技能、自我管理技能和人际交往技能等。</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5</w:t>
      </w:r>
      <w:r>
        <w:rPr>
          <w:rFonts w:hint="eastAsia" w:ascii="仿宋_GB2312" w:eastAsia="仿宋_GB2312"/>
          <w:b/>
          <w:sz w:val="30"/>
          <w:szCs w:val="30"/>
        </w:rPr>
        <w:t>、职业道德与法律</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职业道德与法律》是我校各专业的公共课，坚持以马列主义、毛泽东思想、邓小平理论和“三个代表”重要思想为指导，坚持从学生的思想实际出发，以学生的思想、道德、态度和情感发展为线索，围绕学生德育需求，生动具体地对学生进行公民基本道德、心理品质、法制意识教育，进行社会经济、政治常识的教育和职业道德教育，帮助学生初步形成正确观察社会、分析问题、选择人生道路的科学人生观，逐步提高参加社会实践的能力，成为具有良好思想道德素质的公民和企业欢迎的从业者。</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6</w:t>
      </w:r>
      <w:r>
        <w:rPr>
          <w:rFonts w:hint="eastAsia" w:ascii="仿宋_GB2312" w:eastAsia="仿宋_GB2312"/>
          <w:b/>
          <w:sz w:val="30"/>
          <w:szCs w:val="30"/>
        </w:rPr>
        <w:t>、经济政治与社会</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经济政治与社会》是中等职业学校学生必修的一门德育课。课程内容以中职学生基础经济学和政治学知识和人文素养要求为依据，包括透视经济现象、投身经济建设、拥护社会主义政治制度、参与政治生活、共建社会主义和谐社会等模块。课程内容的选取紧紧围绕进一步学习专业的需要，既满足德育课的培养要求，同时又充分考虑中等职业教育对理论知识学习的需要和学生的认知规律，融合中职学生的认知基础对知识、技能和态度的要求。</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课程目标，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通过教学，要求学生掌握马克思主义立场、观点和方法，了解现代经济政治与社会发展方向和理论研究前沿动态。培养学生运用马克思主义立场、观点和方法分析问题和解决问题的能力，从而引导学生树立正确的世界观、人生观和价值观，并为提高学生思考问题、分析和解决问题的能力提供了必要的知识。</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7</w:t>
      </w:r>
      <w:r>
        <w:rPr>
          <w:rFonts w:hint="eastAsia" w:ascii="仿宋_GB2312" w:eastAsia="仿宋_GB2312"/>
          <w:b/>
          <w:sz w:val="30"/>
          <w:szCs w:val="30"/>
        </w:rPr>
        <w:t>、哲学与人生</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《哲学与人生》是中等职业学校学生必修的一门德育课。</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课程主要内容涉及：坚持从客观实际出发，脚踏实地走好人生路；用辩证的观点看问题，树立积极的人生态度；坚持实践与认识的统一，提高人生发展的能力；顺应历史潮流，确立崇高的人生理想；以及，在社会中发展自我，创造人生价值。</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课程教学总体目标：使学生了解马克思主义哲学与人生发展关系密切的基础知识，提高学生用马克思主义哲学的基本观点、分析方法和解决人生发展重要问题的能力，引导学生进行正确的价值判断和行为选择，形成积极向上的人生态度，为人生的健康发展奠定思想基础。</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教学要求：帮助学生学习运用辩证唯物主义和历史唯物主义的观点和方法，正确看待自然、社会的发展，正确认识和处理人生发展中的基本问题，树立和追求崇高理想，逐步形成正确的世界观、人生观和价值观。</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8</w:t>
      </w:r>
      <w:r>
        <w:rPr>
          <w:rFonts w:hint="eastAsia" w:ascii="仿宋_GB2312" w:eastAsia="仿宋_GB2312"/>
          <w:b/>
          <w:sz w:val="30"/>
          <w:szCs w:val="30"/>
        </w:rPr>
        <w:t>、音乐</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乐理学习，五线谱记谱法、简谱记谱法的有关常识，介绍首调唱名法、固定调唱名法。认识乐谱中的力度记号、速度术语、表情术语、装饰音和其他常用记号。掌握音阶、调号、调式（大调式、小调式、中国民族调式）的有关知识。掌握和弦（三和弦、属七和弦）的一般知识。</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视唱课程包括了视唱发声、音准等基础知识，通过本课程的学习，使学生能掌握基本视唱技巧，为声乐和钢琴课程的学习打下基础。</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9</w:t>
      </w:r>
      <w:r>
        <w:rPr>
          <w:rFonts w:hint="eastAsia" w:ascii="仿宋_GB2312" w:eastAsia="仿宋_GB2312"/>
          <w:b/>
          <w:sz w:val="30"/>
          <w:szCs w:val="30"/>
        </w:rPr>
        <w:t>、体育与健康</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体育与健康是在初中相关课程的基础上，进一步学习体育与卫生保健的基础知识和运动技能，掌握科学锻炼和娱乐休闲的基本方法，养成自觉锻炼的习惯；培养自主锻炼、自我保健、自我评价和自我调控的意识，全面提高身心素质和社会适应能力，为终身锻炼、继续学习与创业立业奠定基础。</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10</w:t>
      </w:r>
      <w:r>
        <w:rPr>
          <w:rFonts w:hint="eastAsia" w:ascii="仿宋_GB2312" w:eastAsia="仿宋_GB2312"/>
          <w:b/>
          <w:sz w:val="30"/>
          <w:szCs w:val="30"/>
        </w:rPr>
        <w:t>、美术</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主要是掌握绘画的基础知识，培养对美术的兴趣。学习内容包括素描、色彩、构成</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平面、色彩</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、艺术欣赏、美术史等，通过学习使学生具备初步的艺术鉴赏能力与较强的艺术实践能力。</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11</w:t>
      </w:r>
      <w:r>
        <w:rPr>
          <w:rFonts w:hint="eastAsia" w:ascii="仿宋_GB2312" w:eastAsia="仿宋_GB2312"/>
          <w:b/>
          <w:sz w:val="30"/>
          <w:szCs w:val="30"/>
        </w:rPr>
        <w:t>、计算机应用基础（</w:t>
      </w:r>
      <w:r>
        <w:rPr>
          <w:rFonts w:ascii="仿宋_GB2312" w:eastAsia="仿宋_GB2312"/>
          <w:b/>
          <w:sz w:val="30"/>
          <w:szCs w:val="30"/>
        </w:rPr>
        <w:t>Windows+Office2010</w:t>
      </w:r>
      <w:r>
        <w:rPr>
          <w:rFonts w:hint="eastAsia" w:ascii="仿宋_GB2312" w:eastAsia="仿宋_GB2312"/>
          <w:b/>
          <w:sz w:val="30"/>
          <w:szCs w:val="30"/>
        </w:rPr>
        <w:t>）</w:t>
      </w:r>
    </w:p>
    <w:p>
      <w:pPr>
        <w:overflowPunct w:val="0"/>
        <w:adjustRightInd w:val="0"/>
        <w:spacing w:line="600" w:lineRule="exact"/>
        <w:ind w:firstLine="600" w:firstLineChars="200"/>
        <w:rPr>
          <w:rFonts w:ascii="仿宋_GB2312" w:eastAsia="仿宋_GB2312" w:cs="仿宋"/>
          <w:color w:val="000000"/>
          <w:sz w:val="30"/>
          <w:szCs w:val="30"/>
          <w:shd w:val="clear" w:color="auto" w:fill="FFFFFF"/>
        </w:rPr>
      </w:pPr>
      <w:r>
        <w:rPr>
          <w:rFonts w:hint="eastAsia" w:ascii="仿宋_GB2312" w:hAnsi="宋体" w:eastAsia="仿宋_GB2312" w:cs="仿宋"/>
          <w:color w:val="000000"/>
          <w:sz w:val="30"/>
          <w:szCs w:val="30"/>
          <w:shd w:val="clear" w:color="auto" w:fill="FFFFFF"/>
        </w:rPr>
        <w:t>计算机对口升学专业，“计算机应用基础”课程是必学必考知识，课程涉及计算机系统基本结构和工作原理，操作系统及</w:t>
      </w:r>
      <w:r>
        <w:rPr>
          <w:rFonts w:ascii="仿宋_GB2312" w:hAnsi="宋体" w:eastAsia="仿宋_GB2312" w:cs="仿宋"/>
          <w:color w:val="000000"/>
          <w:sz w:val="30"/>
          <w:szCs w:val="30"/>
          <w:shd w:val="clear" w:color="auto" w:fill="FFFFFF"/>
        </w:rPr>
        <w:t>Office2010</w:t>
      </w:r>
      <w:r>
        <w:rPr>
          <w:rFonts w:hint="eastAsia" w:ascii="仿宋_GB2312" w:hAnsi="宋体" w:eastAsia="仿宋_GB2312" w:cs="仿宋"/>
          <w:color w:val="000000"/>
          <w:sz w:val="30"/>
          <w:szCs w:val="30"/>
          <w:shd w:val="clear" w:color="auto" w:fill="FFFFFF"/>
        </w:rPr>
        <w:t>常用应用软件的基本操作和高级操作。具体包含五部分内容：计算机基础知识、</w:t>
      </w:r>
      <w:r>
        <w:rPr>
          <w:rFonts w:ascii="仿宋_GB2312" w:hAnsi="宋体" w:eastAsia="仿宋_GB2312" w:cs="仿宋"/>
          <w:color w:val="000000"/>
          <w:sz w:val="30"/>
          <w:szCs w:val="30"/>
          <w:shd w:val="clear" w:color="auto" w:fill="FFFFFF"/>
        </w:rPr>
        <w:t>Windows 7</w:t>
      </w:r>
      <w:r>
        <w:rPr>
          <w:rFonts w:hint="eastAsia" w:ascii="仿宋_GB2312" w:hAnsi="宋体" w:eastAsia="仿宋_GB2312" w:cs="仿宋"/>
          <w:color w:val="000000"/>
          <w:sz w:val="30"/>
          <w:szCs w:val="30"/>
          <w:shd w:val="clear" w:color="auto" w:fill="FFFFFF"/>
        </w:rPr>
        <w:t>操作系统的基本操作、文字处理软件</w:t>
      </w:r>
      <w:r>
        <w:rPr>
          <w:rFonts w:ascii="仿宋_GB2312" w:hAnsi="宋体" w:eastAsia="仿宋_GB2312" w:cs="仿宋"/>
          <w:color w:val="000000"/>
          <w:sz w:val="30"/>
          <w:szCs w:val="30"/>
          <w:shd w:val="clear" w:color="auto" w:fill="FFFFFF"/>
        </w:rPr>
        <w:t>Word 2010</w:t>
      </w:r>
      <w:r>
        <w:rPr>
          <w:rFonts w:hint="eastAsia" w:ascii="仿宋_GB2312" w:hAnsi="宋体" w:eastAsia="仿宋_GB2312" w:cs="仿宋"/>
          <w:color w:val="000000"/>
          <w:sz w:val="30"/>
          <w:szCs w:val="30"/>
          <w:shd w:val="clear" w:color="auto" w:fill="FFFFFF"/>
        </w:rPr>
        <w:t>的使用、电子表格软件</w:t>
      </w:r>
      <w:r>
        <w:rPr>
          <w:rFonts w:ascii="仿宋_GB2312" w:hAnsi="宋体" w:eastAsia="仿宋_GB2312" w:cs="仿宋"/>
          <w:color w:val="000000"/>
          <w:sz w:val="30"/>
          <w:szCs w:val="30"/>
          <w:shd w:val="clear" w:color="auto" w:fill="FFFFFF"/>
        </w:rPr>
        <w:t>Excel 2010</w:t>
      </w:r>
      <w:r>
        <w:rPr>
          <w:rFonts w:hint="eastAsia" w:ascii="仿宋_GB2312" w:hAnsi="宋体" w:eastAsia="仿宋_GB2312" w:cs="仿宋"/>
          <w:color w:val="000000"/>
          <w:sz w:val="30"/>
          <w:szCs w:val="30"/>
          <w:shd w:val="clear" w:color="auto" w:fill="FFFFFF"/>
        </w:rPr>
        <w:t>的使用、演示文稿</w:t>
      </w:r>
      <w:r>
        <w:rPr>
          <w:rFonts w:ascii="仿宋_GB2312" w:hAnsi="宋体" w:eastAsia="仿宋_GB2312" w:cs="仿宋"/>
          <w:color w:val="000000"/>
          <w:sz w:val="30"/>
          <w:szCs w:val="30"/>
          <w:shd w:val="clear" w:color="auto" w:fill="FFFFFF"/>
        </w:rPr>
        <w:t xml:space="preserve">PowerPoint 2010de </w:t>
      </w:r>
      <w:r>
        <w:rPr>
          <w:rFonts w:hint="eastAsia" w:ascii="仿宋_GB2312" w:hAnsi="宋体" w:eastAsia="仿宋_GB2312" w:cs="仿宋"/>
          <w:color w:val="000000"/>
          <w:sz w:val="30"/>
          <w:szCs w:val="30"/>
          <w:shd w:val="clear" w:color="auto" w:fill="FFFFFF"/>
        </w:rPr>
        <w:t>基本操作和使用。</w:t>
      </w:r>
    </w:p>
    <w:p>
      <w:pPr>
        <w:overflowPunct w:val="0"/>
        <w:adjustRightInd w:val="0"/>
        <w:spacing w:line="600" w:lineRule="exact"/>
        <w:ind w:firstLine="600" w:firstLineChars="200"/>
        <w:rPr>
          <w:rFonts w:ascii="仿宋_GB2312" w:eastAsia="仿宋_GB2312" w:cs="仿宋"/>
          <w:color w:val="000000"/>
          <w:sz w:val="30"/>
          <w:szCs w:val="30"/>
          <w:shd w:val="clear" w:color="auto" w:fill="FFFFFF"/>
        </w:rPr>
      </w:pPr>
      <w:r>
        <w:rPr>
          <w:rFonts w:hint="eastAsia" w:ascii="仿宋_GB2312" w:hAnsi="宋体" w:eastAsia="仿宋_GB2312" w:cs="仿宋"/>
          <w:color w:val="000000"/>
          <w:sz w:val="30"/>
          <w:szCs w:val="30"/>
          <w:shd w:val="clear" w:color="auto" w:fill="FFFFFF"/>
        </w:rPr>
        <w:t>教学注重基础方法与技能培养。通过教学使学生掌握基本的计算机操作技能，具有文字处理能力，数据处理能力，信息获取、整理、加工能力，网上交互能力，为以后的学习和工作打下基础。</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12</w:t>
      </w:r>
      <w:r>
        <w:rPr>
          <w:rFonts w:hint="eastAsia" w:ascii="仿宋_GB2312" w:eastAsia="仿宋_GB2312"/>
          <w:b/>
          <w:sz w:val="30"/>
          <w:szCs w:val="30"/>
        </w:rPr>
        <w:t>、</w:t>
      </w:r>
      <w:r>
        <w:rPr>
          <w:rFonts w:ascii="仿宋_GB2312" w:eastAsia="仿宋_GB2312"/>
          <w:b/>
          <w:sz w:val="30"/>
          <w:szCs w:val="30"/>
        </w:rPr>
        <w:t>Visual Bssic</w:t>
      </w:r>
      <w:r>
        <w:rPr>
          <w:rFonts w:hint="eastAsia" w:ascii="仿宋_GB2312" w:eastAsia="仿宋_GB2312"/>
          <w:b/>
          <w:sz w:val="30"/>
          <w:szCs w:val="30"/>
        </w:rPr>
        <w:t>语言程序设计基础</w:t>
      </w:r>
    </w:p>
    <w:p>
      <w:pPr>
        <w:overflowPunct w:val="0"/>
        <w:adjustRightInd w:val="0"/>
        <w:spacing w:line="600" w:lineRule="exact"/>
        <w:ind w:firstLine="600" w:firstLineChars="200"/>
        <w:rPr>
          <w:rFonts w:ascii="仿宋_GB2312" w:eastAsia="仿宋_GB2312" w:cs="仿宋"/>
          <w:color w:val="000000"/>
          <w:sz w:val="30"/>
          <w:szCs w:val="30"/>
          <w:shd w:val="clear" w:color="auto" w:fill="FFFFFF"/>
        </w:rPr>
      </w:pPr>
      <w:r>
        <w:rPr>
          <w:rFonts w:hint="eastAsia" w:ascii="仿宋_GB2312" w:hAnsi="宋体" w:eastAsia="仿宋_GB2312" w:cs="仿宋"/>
          <w:color w:val="000000"/>
          <w:sz w:val="30"/>
          <w:szCs w:val="30"/>
          <w:shd w:val="clear" w:color="auto" w:fill="FFFFFF"/>
        </w:rPr>
        <w:t>课程内容主要包括：</w:t>
      </w:r>
      <w:r>
        <w:rPr>
          <w:rFonts w:ascii="仿宋_GB2312" w:hAnsi="宋体" w:eastAsia="仿宋_GB2312" w:cs="仿宋"/>
          <w:color w:val="000000"/>
          <w:sz w:val="30"/>
          <w:szCs w:val="30"/>
          <w:shd w:val="clear" w:color="auto" w:fill="FFFFFF"/>
        </w:rPr>
        <w:t>Visual Bssic</w:t>
      </w:r>
      <w:r>
        <w:rPr>
          <w:rFonts w:hint="eastAsia" w:ascii="仿宋_GB2312" w:hAnsi="宋体" w:eastAsia="仿宋_GB2312" w:cs="仿宋"/>
          <w:color w:val="000000"/>
          <w:sz w:val="30"/>
          <w:szCs w:val="30"/>
          <w:shd w:val="clear" w:color="auto" w:fill="FFFFFF"/>
        </w:rPr>
        <w:t>概述及城促设计基础，涵盖数据类型、常变量、运算符、表达式、常用内部函数、输入输出语句；</w:t>
      </w:r>
      <w:r>
        <w:rPr>
          <w:rFonts w:ascii="仿宋_GB2312" w:hAnsi="宋体" w:eastAsia="仿宋_GB2312" w:cs="仿宋"/>
          <w:color w:val="000000"/>
          <w:sz w:val="30"/>
          <w:szCs w:val="30"/>
          <w:shd w:val="clear" w:color="auto" w:fill="FFFFFF"/>
        </w:rPr>
        <w:t>Visual Bssic</w:t>
      </w:r>
      <w:r>
        <w:rPr>
          <w:rFonts w:hint="eastAsia" w:ascii="仿宋_GB2312" w:hAnsi="宋体" w:eastAsia="仿宋_GB2312" w:cs="仿宋"/>
          <w:color w:val="000000"/>
          <w:sz w:val="30"/>
          <w:szCs w:val="30"/>
          <w:shd w:val="clear" w:color="auto" w:fill="FFFFFF"/>
        </w:rPr>
        <w:t>设计界面；程序结构及基本语句，涵盖顺序、选择和循环结构；数组及数组的基本操作；过程及参数传递、过程调用、变量作用域；文件操作及多媒体等。</w:t>
      </w:r>
    </w:p>
    <w:p>
      <w:pPr>
        <w:overflowPunct w:val="0"/>
        <w:adjustRightInd w:val="0"/>
        <w:spacing w:line="600" w:lineRule="exact"/>
        <w:ind w:firstLine="600" w:firstLineChars="200"/>
        <w:rPr>
          <w:rFonts w:ascii="仿宋_GB2312" w:eastAsia="仿宋_GB2312" w:cs="仿宋"/>
          <w:color w:val="000000"/>
          <w:sz w:val="30"/>
          <w:szCs w:val="30"/>
          <w:shd w:val="clear" w:color="auto" w:fill="FFFFFF"/>
        </w:rPr>
      </w:pPr>
      <w:r>
        <w:rPr>
          <w:rFonts w:hint="eastAsia" w:ascii="仿宋_GB2312" w:hAnsi="宋体" w:eastAsia="仿宋_GB2312" w:cs="仿宋"/>
          <w:color w:val="000000"/>
          <w:sz w:val="30"/>
          <w:szCs w:val="30"/>
          <w:shd w:val="clear" w:color="auto" w:fill="FFFFFF"/>
        </w:rPr>
        <w:t>教学注重基础方法与技能培养。从实际出发，进行常用基本编程方法和技巧教学，结合实际应用，注重学生编程能力培养，力求体现“以培养学生编程能力为导向”的教学思想。</w:t>
      </w:r>
    </w:p>
    <w:p>
      <w:pPr>
        <w:overflowPunct w:val="0"/>
        <w:adjustRightInd w:val="0"/>
        <w:spacing w:line="600" w:lineRule="exact"/>
        <w:ind w:firstLine="600" w:firstLineChars="200"/>
        <w:rPr>
          <w:rFonts w:ascii="仿宋_GB2312" w:eastAsia="仿宋_GB2312" w:cs="仿宋"/>
          <w:color w:val="000000"/>
          <w:sz w:val="30"/>
          <w:szCs w:val="30"/>
          <w:shd w:val="clear" w:color="auto" w:fill="FFFFFF"/>
        </w:rPr>
      </w:pPr>
      <w:r>
        <w:rPr>
          <w:rFonts w:hint="eastAsia" w:ascii="仿宋_GB2312" w:hAnsi="宋体" w:eastAsia="仿宋_GB2312" w:cs="仿宋"/>
          <w:color w:val="000000"/>
          <w:sz w:val="30"/>
          <w:szCs w:val="30"/>
          <w:shd w:val="clear" w:color="auto" w:fill="FFFFFF"/>
        </w:rPr>
        <w:t>教学采用实例驱动的方式。从实际出发，通过介绍使用</w:t>
      </w:r>
      <w:r>
        <w:rPr>
          <w:rFonts w:ascii="仿宋_GB2312" w:hAnsi="宋体" w:eastAsia="仿宋_GB2312" w:cs="仿宋"/>
          <w:color w:val="000000"/>
          <w:sz w:val="30"/>
          <w:szCs w:val="30"/>
          <w:shd w:val="clear" w:color="auto" w:fill="FFFFFF"/>
        </w:rPr>
        <w:t>Visual Bssic</w:t>
      </w:r>
      <w:r>
        <w:rPr>
          <w:rFonts w:hint="eastAsia" w:ascii="仿宋_GB2312" w:hAnsi="宋体" w:eastAsia="仿宋_GB2312" w:cs="仿宋"/>
          <w:color w:val="000000"/>
          <w:sz w:val="30"/>
          <w:szCs w:val="30"/>
          <w:shd w:val="clear" w:color="auto" w:fill="FFFFFF"/>
        </w:rPr>
        <w:t>开发实用案例程序的方法，使学生掌握对象、事件、属性和方法，以达到学生能独立解决问题的能力为目的。</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13</w:t>
      </w:r>
      <w:r>
        <w:rPr>
          <w:rFonts w:hint="eastAsia" w:ascii="仿宋_GB2312" w:eastAsia="仿宋_GB2312"/>
          <w:b/>
          <w:sz w:val="30"/>
          <w:szCs w:val="30"/>
        </w:rPr>
        <w:t>、数据库应用技术</w:t>
      </w:r>
      <w:r>
        <w:rPr>
          <w:rFonts w:ascii="仿宋_GB2312" w:eastAsia="仿宋_GB2312"/>
          <w:b/>
          <w:sz w:val="30"/>
          <w:szCs w:val="30"/>
        </w:rPr>
        <w:t>Visual FoxPro 6.0</w:t>
      </w:r>
    </w:p>
    <w:p>
      <w:pPr>
        <w:overflowPunct w:val="0"/>
        <w:adjustRightInd w:val="0"/>
        <w:spacing w:line="600" w:lineRule="exact"/>
        <w:ind w:firstLine="600" w:firstLineChars="200"/>
        <w:rPr>
          <w:rFonts w:ascii="仿宋_GB2312" w:eastAsia="仿宋_GB2312" w:cs="仿宋"/>
          <w:color w:val="000000"/>
          <w:sz w:val="30"/>
          <w:szCs w:val="30"/>
          <w:shd w:val="clear" w:color="auto" w:fill="FFFFFF"/>
        </w:rPr>
      </w:pPr>
      <w:r>
        <w:rPr>
          <w:rFonts w:hint="eastAsia" w:ascii="仿宋_GB2312" w:hAnsi="宋体" w:eastAsia="仿宋_GB2312" w:cs="仿宋"/>
          <w:color w:val="000000"/>
          <w:sz w:val="30"/>
          <w:szCs w:val="30"/>
          <w:shd w:val="clear" w:color="auto" w:fill="FFFFFF"/>
        </w:rPr>
        <w:t>课程介绍了</w:t>
      </w:r>
      <w:r>
        <w:rPr>
          <w:rFonts w:ascii="仿宋_GB2312" w:hAnsi="宋体" w:eastAsia="仿宋_GB2312" w:cs="仿宋"/>
          <w:color w:val="000000"/>
          <w:sz w:val="30"/>
          <w:szCs w:val="30"/>
          <w:shd w:val="clear" w:color="auto" w:fill="FFFFFF"/>
        </w:rPr>
        <w:t>Visual FoxPro 6.0</w:t>
      </w:r>
      <w:r>
        <w:rPr>
          <w:rFonts w:hint="eastAsia" w:ascii="仿宋_GB2312" w:hAnsi="宋体" w:eastAsia="仿宋_GB2312" w:cs="仿宋"/>
          <w:color w:val="000000"/>
          <w:sz w:val="30"/>
          <w:szCs w:val="30"/>
          <w:shd w:val="clear" w:color="auto" w:fill="FFFFFF"/>
        </w:rPr>
        <w:t>可视化程序设计方法、数据库管理系统基础理论及数据库的操作使用。内容主要包括：数据库理论基础、</w:t>
      </w:r>
      <w:r>
        <w:rPr>
          <w:rFonts w:ascii="仿宋_GB2312" w:hAnsi="宋体" w:eastAsia="仿宋_GB2312" w:cs="仿宋"/>
          <w:color w:val="000000"/>
          <w:sz w:val="30"/>
          <w:szCs w:val="30"/>
          <w:shd w:val="clear" w:color="auto" w:fill="FFFFFF"/>
        </w:rPr>
        <w:t>Visual FoxPro 6.0</w:t>
      </w:r>
      <w:r>
        <w:rPr>
          <w:rFonts w:hint="eastAsia" w:ascii="仿宋_GB2312" w:hAnsi="宋体" w:eastAsia="仿宋_GB2312" w:cs="仿宋"/>
          <w:color w:val="000000"/>
          <w:sz w:val="30"/>
          <w:szCs w:val="30"/>
          <w:shd w:val="clear" w:color="auto" w:fill="FFFFFF"/>
        </w:rPr>
        <w:t>语言基础、数据库及数据表的操作、程序及子程序设计、关系数据库标准语言</w:t>
      </w:r>
      <w:r>
        <w:rPr>
          <w:rFonts w:ascii="仿宋_GB2312" w:hAnsi="宋体" w:eastAsia="仿宋_GB2312" w:cs="仿宋"/>
          <w:color w:val="000000"/>
          <w:sz w:val="30"/>
          <w:szCs w:val="30"/>
          <w:shd w:val="clear" w:color="auto" w:fill="FFFFFF"/>
        </w:rPr>
        <w:t>SQL</w:t>
      </w:r>
      <w:r>
        <w:rPr>
          <w:rFonts w:hint="eastAsia" w:ascii="仿宋_GB2312" w:hAnsi="宋体" w:eastAsia="仿宋_GB2312" w:cs="仿宋"/>
          <w:color w:val="000000"/>
          <w:sz w:val="30"/>
          <w:szCs w:val="30"/>
          <w:shd w:val="clear" w:color="auto" w:fill="FFFFFF"/>
        </w:rPr>
        <w:t>、查询与视图、表单设计与应用、报表的设计与应用、菜单程序设计。</w:t>
      </w:r>
    </w:p>
    <w:p>
      <w:pPr>
        <w:overflowPunct w:val="0"/>
        <w:adjustRightInd w:val="0"/>
        <w:spacing w:line="600" w:lineRule="exact"/>
        <w:ind w:firstLine="600" w:firstLineChars="200"/>
        <w:rPr>
          <w:rFonts w:ascii="仿宋_GB2312" w:eastAsia="仿宋_GB2312" w:cs="仿宋"/>
          <w:color w:val="000000"/>
          <w:sz w:val="30"/>
          <w:szCs w:val="30"/>
          <w:shd w:val="clear" w:color="auto" w:fill="FFFFFF"/>
        </w:rPr>
      </w:pPr>
      <w:r>
        <w:rPr>
          <w:rFonts w:hint="eastAsia" w:ascii="仿宋_GB2312" w:hAnsi="宋体" w:eastAsia="仿宋_GB2312" w:cs="仿宋"/>
          <w:color w:val="000000"/>
          <w:sz w:val="30"/>
          <w:szCs w:val="30"/>
          <w:shd w:val="clear" w:color="auto" w:fill="FFFFFF"/>
        </w:rPr>
        <w:t>《数据库应用技术</w:t>
      </w:r>
      <w:r>
        <w:rPr>
          <w:rFonts w:ascii="仿宋_GB2312" w:hAnsi="宋体" w:eastAsia="仿宋_GB2312" w:cs="仿宋"/>
          <w:color w:val="000000"/>
          <w:sz w:val="30"/>
          <w:szCs w:val="30"/>
          <w:shd w:val="clear" w:color="auto" w:fill="FFFFFF"/>
        </w:rPr>
        <w:t>Visual FoxPro 6.0</w:t>
      </w:r>
      <w:r>
        <w:rPr>
          <w:rFonts w:hint="eastAsia" w:ascii="仿宋_GB2312" w:hAnsi="宋体" w:eastAsia="仿宋_GB2312" w:cs="仿宋"/>
          <w:color w:val="000000"/>
          <w:sz w:val="30"/>
          <w:szCs w:val="30"/>
          <w:shd w:val="clear" w:color="auto" w:fill="FFFFFF"/>
        </w:rPr>
        <w:t>》是一门实践性很强的课程，教学中要坚持用理论指导，突出实践教学环节。采用灵活多样的教学方法，案例教学应用是重点。</w:t>
      </w:r>
    </w:p>
    <w:p>
      <w:pPr>
        <w:overflowPunct w:val="0"/>
        <w:adjustRightInd w:val="0"/>
        <w:spacing w:line="600" w:lineRule="exact"/>
        <w:ind w:firstLine="602" w:firstLineChars="200"/>
        <w:outlineLvl w:val="0"/>
        <w:rPr>
          <w:rFonts w:ascii="仿宋_GB2312" w:eastAsia="仿宋_GB2312"/>
          <w:b/>
          <w:sz w:val="30"/>
          <w:szCs w:val="30"/>
        </w:rPr>
      </w:pPr>
      <w:r>
        <w:rPr>
          <w:rFonts w:ascii="仿宋_GB2312" w:eastAsia="仿宋_GB2312"/>
          <w:b/>
          <w:sz w:val="30"/>
          <w:szCs w:val="30"/>
        </w:rPr>
        <w:t>14</w:t>
      </w:r>
      <w:r>
        <w:rPr>
          <w:rFonts w:hint="eastAsia" w:ascii="仿宋_GB2312" w:eastAsia="仿宋_GB2312"/>
          <w:b/>
          <w:sz w:val="30"/>
          <w:szCs w:val="30"/>
        </w:rPr>
        <w:t>、计算机网络基础</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课程内容主要包括：计算机网络基本概念、数据通信基础知识、计算机网络协议、局域网原理与技术、广域网原理与技术、</w:t>
      </w:r>
      <w:r>
        <w:rPr>
          <w:rFonts w:ascii="仿宋_GB2312" w:hAnsi="宋体" w:eastAsia="仿宋_GB2312" w:cs="宋体"/>
          <w:color w:val="000000"/>
          <w:kern w:val="0"/>
          <w:sz w:val="30"/>
          <w:szCs w:val="30"/>
        </w:rPr>
        <w:t>Internet</w:t>
      </w:r>
      <w:r>
        <w:rPr>
          <w:rFonts w:hint="eastAsia" w:ascii="仿宋_GB2312" w:hAnsi="宋体" w:eastAsia="仿宋_GB2312" w:cs="宋体"/>
          <w:color w:val="000000"/>
          <w:kern w:val="0"/>
          <w:sz w:val="30"/>
          <w:szCs w:val="30"/>
        </w:rPr>
        <w:t>原理与技术、网络操作平台与服务器配置及网络日常管理与安全维护。</w:t>
      </w:r>
    </w:p>
    <w:p>
      <w:pPr>
        <w:overflowPunct w:val="0"/>
        <w:adjustRightInd w:val="0"/>
        <w:spacing w:line="60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计算机网络是计算机基础教学的后续课程，是一门技术性和应用性较强的课程。通过系统教学计算机网络的基本理论、基础知识以及现代网络的应用技术，使学生能够获得系统的网络基础知识和基本的网络应用技能。</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七、教学进程总体安排</w:t>
      </w:r>
    </w:p>
    <w:p>
      <w:pPr>
        <w:tabs>
          <w:tab w:val="left" w:pos="645"/>
        </w:tabs>
        <w:spacing w:line="600" w:lineRule="exact"/>
        <w:rPr>
          <w:rFonts w:ascii="仿宋_GB2312" w:hAnsi="宋体" w:eastAsia="仿宋_GB2312" w:cs="宋体"/>
          <w:b/>
          <w:color w:val="000000"/>
          <w:kern w:val="0"/>
          <w:sz w:val="30"/>
          <w:szCs w:val="30"/>
        </w:rPr>
      </w:pPr>
      <w:r>
        <w:rPr>
          <w:rFonts w:ascii="仿宋_GB2312" w:hAnsi="宋体" w:eastAsia="仿宋_GB2312" w:cs="宋体"/>
          <w:color w:val="000000"/>
          <w:kern w:val="0"/>
          <w:sz w:val="30"/>
          <w:szCs w:val="30"/>
        </w:rPr>
        <w:tab/>
      </w:r>
      <w:r>
        <w:rPr>
          <w:rFonts w:hint="eastAsia" w:ascii="仿宋_GB2312" w:hAnsi="宋体" w:eastAsia="仿宋_GB2312" w:cs="宋体"/>
          <w:b/>
          <w:color w:val="000000"/>
          <w:kern w:val="0"/>
          <w:sz w:val="30"/>
          <w:szCs w:val="30"/>
        </w:rPr>
        <w:t>各类课程所占比例：</w:t>
      </w:r>
    </w:p>
    <w:tbl>
      <w:tblPr>
        <w:tblStyle w:val="5"/>
        <w:tblW w:w="8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746"/>
        <w:gridCol w:w="1746"/>
        <w:gridCol w:w="174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73" w:type="dxa"/>
            <w:vAlign w:val="center"/>
          </w:tcPr>
          <w:p>
            <w:pPr>
              <w:overflowPunct w:val="0"/>
              <w:adjustRightInd w:val="0"/>
              <w:jc w:val="center"/>
              <w:rPr>
                <w:rFonts w:ascii="仿宋_GB2312" w:hAnsi="宋体" w:eastAsia="仿宋_GB2312" w:cs="仿宋"/>
                <w:sz w:val="30"/>
                <w:szCs w:val="30"/>
              </w:rPr>
            </w:pPr>
            <w:r>
              <w:rPr>
                <w:rFonts w:hint="eastAsia" w:ascii="仿宋_GB2312" w:hAnsi="宋体" w:eastAsia="仿宋_GB2312" w:cs="仿宋"/>
                <w:sz w:val="30"/>
                <w:szCs w:val="30"/>
              </w:rPr>
              <w:t>课程类型</w:t>
            </w:r>
          </w:p>
        </w:tc>
        <w:tc>
          <w:tcPr>
            <w:tcW w:w="1746" w:type="dxa"/>
            <w:vAlign w:val="center"/>
          </w:tcPr>
          <w:p>
            <w:pPr>
              <w:overflowPunct w:val="0"/>
              <w:adjustRightInd w:val="0"/>
              <w:jc w:val="center"/>
              <w:rPr>
                <w:rFonts w:ascii="仿宋_GB2312" w:hAnsi="宋体" w:eastAsia="仿宋_GB2312" w:cs="仿宋"/>
                <w:sz w:val="30"/>
                <w:szCs w:val="30"/>
              </w:rPr>
            </w:pPr>
            <w:r>
              <w:rPr>
                <w:rFonts w:hint="eastAsia" w:ascii="仿宋_GB2312" w:hAnsi="宋体" w:eastAsia="仿宋_GB2312" w:cs="仿宋"/>
                <w:sz w:val="30"/>
                <w:szCs w:val="30"/>
              </w:rPr>
              <w:t>文化课</w:t>
            </w:r>
          </w:p>
        </w:tc>
        <w:tc>
          <w:tcPr>
            <w:tcW w:w="1746" w:type="dxa"/>
            <w:vAlign w:val="center"/>
          </w:tcPr>
          <w:p>
            <w:pPr>
              <w:overflowPunct w:val="0"/>
              <w:adjustRightInd w:val="0"/>
              <w:jc w:val="center"/>
              <w:rPr>
                <w:rFonts w:ascii="仿宋_GB2312" w:hAnsi="宋体" w:eastAsia="仿宋_GB2312" w:cs="仿宋"/>
                <w:sz w:val="30"/>
                <w:szCs w:val="30"/>
              </w:rPr>
            </w:pPr>
            <w:r>
              <w:rPr>
                <w:rFonts w:hint="eastAsia" w:ascii="仿宋_GB2312" w:hAnsi="宋体" w:eastAsia="仿宋_GB2312" w:cs="仿宋"/>
                <w:sz w:val="30"/>
                <w:szCs w:val="30"/>
              </w:rPr>
              <w:t>公共课</w:t>
            </w:r>
          </w:p>
        </w:tc>
        <w:tc>
          <w:tcPr>
            <w:tcW w:w="1746" w:type="dxa"/>
            <w:vAlign w:val="center"/>
          </w:tcPr>
          <w:p>
            <w:pPr>
              <w:overflowPunct w:val="0"/>
              <w:adjustRightInd w:val="0"/>
              <w:jc w:val="center"/>
              <w:rPr>
                <w:rFonts w:ascii="仿宋_GB2312" w:hAnsi="宋体" w:eastAsia="仿宋_GB2312" w:cs="仿宋"/>
                <w:sz w:val="30"/>
                <w:szCs w:val="30"/>
              </w:rPr>
            </w:pPr>
            <w:r>
              <w:rPr>
                <w:rFonts w:hint="eastAsia" w:ascii="仿宋_GB2312" w:hAnsi="宋体" w:eastAsia="仿宋_GB2312" w:cs="仿宋"/>
                <w:sz w:val="30"/>
                <w:szCs w:val="30"/>
              </w:rPr>
              <w:t>专业理论课</w:t>
            </w:r>
          </w:p>
        </w:tc>
        <w:tc>
          <w:tcPr>
            <w:tcW w:w="1746" w:type="dxa"/>
            <w:vAlign w:val="center"/>
          </w:tcPr>
          <w:p>
            <w:pPr>
              <w:overflowPunct w:val="0"/>
              <w:adjustRightInd w:val="0"/>
              <w:jc w:val="center"/>
              <w:rPr>
                <w:rFonts w:ascii="仿宋_GB2312" w:hAnsi="宋体" w:eastAsia="仿宋_GB2312" w:cs="仿宋"/>
                <w:sz w:val="30"/>
                <w:szCs w:val="30"/>
              </w:rPr>
            </w:pPr>
            <w:r>
              <w:rPr>
                <w:rFonts w:hint="eastAsia" w:ascii="仿宋_GB2312" w:hAnsi="宋体" w:eastAsia="仿宋_GB2312" w:cs="仿宋"/>
                <w:sz w:val="30"/>
                <w:szCs w:val="30"/>
              </w:rPr>
              <w:t>专业技能课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3" w:type="dxa"/>
            <w:vAlign w:val="center"/>
          </w:tcPr>
          <w:p>
            <w:pPr>
              <w:overflowPunct w:val="0"/>
              <w:adjustRightInd w:val="0"/>
              <w:jc w:val="center"/>
              <w:rPr>
                <w:rFonts w:ascii="仿宋_GB2312" w:hAnsi="宋体" w:eastAsia="仿宋_GB2312" w:cs="仿宋"/>
                <w:sz w:val="30"/>
                <w:szCs w:val="30"/>
              </w:rPr>
            </w:pPr>
            <w:r>
              <w:rPr>
                <w:rFonts w:hint="eastAsia" w:ascii="仿宋_GB2312" w:hAnsi="宋体" w:eastAsia="仿宋_GB2312" w:cs="仿宋"/>
                <w:sz w:val="30"/>
                <w:szCs w:val="30"/>
              </w:rPr>
              <w:t>课时数</w:t>
            </w:r>
          </w:p>
          <w:p>
            <w:pPr>
              <w:overflowPunct w:val="0"/>
              <w:adjustRightInd w:val="0"/>
              <w:jc w:val="center"/>
              <w:rPr>
                <w:rFonts w:ascii="仿宋_GB2312" w:hAnsi="宋体" w:eastAsia="仿宋_GB2312" w:cs="仿宋"/>
                <w:sz w:val="30"/>
                <w:szCs w:val="30"/>
              </w:rPr>
            </w:pPr>
            <w:r>
              <w:rPr>
                <w:rFonts w:hint="eastAsia" w:ascii="仿宋_GB2312" w:hAnsi="宋体" w:eastAsia="仿宋_GB2312" w:cs="仿宋"/>
                <w:sz w:val="30"/>
                <w:szCs w:val="30"/>
              </w:rPr>
              <w:t>（共</w:t>
            </w:r>
            <w:r>
              <w:rPr>
                <w:rFonts w:ascii="仿宋_GB2312" w:hAnsi="宋体" w:eastAsia="仿宋_GB2312" w:cs="仿宋"/>
                <w:sz w:val="30"/>
                <w:szCs w:val="30"/>
              </w:rPr>
              <w:t>3940</w:t>
            </w:r>
            <w:r>
              <w:rPr>
                <w:rFonts w:hint="eastAsia" w:ascii="仿宋_GB2312" w:hAnsi="宋体" w:eastAsia="仿宋_GB2312" w:cs="仿宋"/>
                <w:sz w:val="30"/>
                <w:szCs w:val="30"/>
              </w:rPr>
              <w:t>学时）</w:t>
            </w:r>
          </w:p>
        </w:tc>
        <w:tc>
          <w:tcPr>
            <w:tcW w:w="1746" w:type="dxa"/>
            <w:vAlign w:val="center"/>
          </w:tcPr>
          <w:p>
            <w:pPr>
              <w:overflowPunct w:val="0"/>
              <w:adjustRightInd w:val="0"/>
              <w:jc w:val="center"/>
              <w:rPr>
                <w:rFonts w:ascii="仿宋_GB2312" w:hAnsi="宋体" w:eastAsia="仿宋_GB2312" w:cs="仿宋"/>
                <w:sz w:val="30"/>
                <w:szCs w:val="30"/>
              </w:rPr>
            </w:pPr>
            <w:r>
              <w:rPr>
                <w:rFonts w:ascii="仿宋_GB2312" w:hAnsi="宋体" w:eastAsia="仿宋_GB2312" w:cs="仿宋"/>
                <w:sz w:val="30"/>
                <w:szCs w:val="30"/>
              </w:rPr>
              <w:t>1820</w:t>
            </w:r>
            <w:r>
              <w:rPr>
                <w:rFonts w:hint="eastAsia" w:ascii="仿宋_GB2312" w:hAnsi="宋体" w:eastAsia="仿宋_GB2312" w:cs="仿宋"/>
                <w:sz w:val="30"/>
                <w:szCs w:val="30"/>
              </w:rPr>
              <w:t>学时</w:t>
            </w:r>
          </w:p>
        </w:tc>
        <w:tc>
          <w:tcPr>
            <w:tcW w:w="1746" w:type="dxa"/>
            <w:vAlign w:val="center"/>
          </w:tcPr>
          <w:p>
            <w:pPr>
              <w:overflowPunct w:val="0"/>
              <w:adjustRightInd w:val="0"/>
              <w:jc w:val="center"/>
              <w:rPr>
                <w:rFonts w:ascii="仿宋_GB2312" w:hAnsi="宋体" w:eastAsia="仿宋_GB2312" w:cs="仿宋"/>
                <w:sz w:val="30"/>
                <w:szCs w:val="30"/>
              </w:rPr>
            </w:pPr>
            <w:r>
              <w:rPr>
                <w:rFonts w:ascii="仿宋_GB2312" w:hAnsi="宋体" w:eastAsia="仿宋_GB2312" w:cs="仿宋"/>
                <w:sz w:val="30"/>
                <w:szCs w:val="30"/>
              </w:rPr>
              <w:t>440</w:t>
            </w:r>
            <w:r>
              <w:rPr>
                <w:rFonts w:hint="eastAsia" w:ascii="仿宋_GB2312" w:hAnsi="宋体" w:eastAsia="仿宋_GB2312" w:cs="仿宋"/>
                <w:sz w:val="30"/>
                <w:szCs w:val="30"/>
              </w:rPr>
              <w:t>学时</w:t>
            </w:r>
          </w:p>
        </w:tc>
        <w:tc>
          <w:tcPr>
            <w:tcW w:w="1746" w:type="dxa"/>
            <w:vAlign w:val="center"/>
          </w:tcPr>
          <w:p>
            <w:pPr>
              <w:overflowPunct w:val="0"/>
              <w:adjustRightInd w:val="0"/>
              <w:jc w:val="center"/>
              <w:rPr>
                <w:rFonts w:ascii="仿宋_GB2312" w:hAnsi="宋体" w:eastAsia="仿宋_GB2312" w:cs="仿宋"/>
                <w:sz w:val="30"/>
                <w:szCs w:val="30"/>
              </w:rPr>
            </w:pPr>
            <w:r>
              <w:rPr>
                <w:rFonts w:ascii="仿宋_GB2312" w:hAnsi="宋体" w:eastAsia="仿宋_GB2312" w:cs="仿宋"/>
                <w:sz w:val="30"/>
                <w:szCs w:val="30"/>
              </w:rPr>
              <w:t>840</w:t>
            </w:r>
            <w:r>
              <w:rPr>
                <w:rFonts w:hint="eastAsia" w:ascii="仿宋_GB2312" w:hAnsi="宋体" w:eastAsia="仿宋_GB2312" w:cs="仿宋"/>
                <w:sz w:val="30"/>
                <w:szCs w:val="30"/>
              </w:rPr>
              <w:t>学时</w:t>
            </w:r>
          </w:p>
        </w:tc>
        <w:tc>
          <w:tcPr>
            <w:tcW w:w="1746" w:type="dxa"/>
            <w:vAlign w:val="center"/>
          </w:tcPr>
          <w:p>
            <w:pPr>
              <w:overflowPunct w:val="0"/>
              <w:adjustRightInd w:val="0"/>
              <w:jc w:val="center"/>
              <w:rPr>
                <w:rFonts w:ascii="仿宋_GB2312" w:hAnsi="宋体" w:eastAsia="仿宋_GB2312" w:cs="仿宋"/>
                <w:sz w:val="30"/>
                <w:szCs w:val="30"/>
              </w:rPr>
            </w:pPr>
            <w:r>
              <w:rPr>
                <w:rFonts w:ascii="仿宋_GB2312" w:hAnsi="宋体" w:eastAsia="仿宋_GB2312" w:cs="仿宋"/>
                <w:sz w:val="30"/>
                <w:szCs w:val="30"/>
              </w:rPr>
              <w:t>840</w:t>
            </w:r>
            <w:r>
              <w:rPr>
                <w:rFonts w:hint="eastAsia" w:ascii="仿宋_GB2312" w:hAnsi="宋体" w:eastAsia="仿宋_GB2312" w:cs="仿宋"/>
                <w:sz w:val="30"/>
                <w:szCs w:val="30"/>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873" w:type="dxa"/>
            <w:vAlign w:val="center"/>
          </w:tcPr>
          <w:p>
            <w:pPr>
              <w:overflowPunct w:val="0"/>
              <w:adjustRightInd w:val="0"/>
              <w:jc w:val="center"/>
              <w:rPr>
                <w:rFonts w:ascii="仿宋_GB2312" w:hAnsi="宋体" w:eastAsia="仿宋_GB2312" w:cs="仿宋"/>
                <w:sz w:val="30"/>
                <w:szCs w:val="30"/>
              </w:rPr>
            </w:pPr>
            <w:r>
              <w:rPr>
                <w:rFonts w:hint="eastAsia" w:ascii="仿宋_GB2312" w:hAnsi="宋体" w:eastAsia="仿宋_GB2312" w:cs="仿宋"/>
                <w:sz w:val="30"/>
                <w:szCs w:val="30"/>
              </w:rPr>
              <w:t>所占比例</w:t>
            </w:r>
          </w:p>
        </w:tc>
        <w:tc>
          <w:tcPr>
            <w:tcW w:w="1746" w:type="dxa"/>
            <w:vAlign w:val="center"/>
          </w:tcPr>
          <w:p>
            <w:pPr>
              <w:overflowPunct w:val="0"/>
              <w:adjustRightInd w:val="0"/>
              <w:jc w:val="center"/>
              <w:rPr>
                <w:rFonts w:ascii="仿宋_GB2312" w:hAnsi="宋体" w:eastAsia="仿宋_GB2312" w:cs="仿宋"/>
                <w:sz w:val="30"/>
                <w:szCs w:val="30"/>
              </w:rPr>
            </w:pPr>
            <w:r>
              <w:rPr>
                <w:rFonts w:ascii="仿宋_GB2312" w:hAnsi="宋体" w:eastAsia="仿宋_GB2312" w:cs="仿宋"/>
                <w:sz w:val="30"/>
                <w:szCs w:val="30"/>
              </w:rPr>
              <w:t>46.2%</w:t>
            </w:r>
          </w:p>
        </w:tc>
        <w:tc>
          <w:tcPr>
            <w:tcW w:w="1746" w:type="dxa"/>
            <w:vAlign w:val="center"/>
          </w:tcPr>
          <w:p>
            <w:pPr>
              <w:overflowPunct w:val="0"/>
              <w:adjustRightInd w:val="0"/>
              <w:jc w:val="center"/>
              <w:rPr>
                <w:rFonts w:ascii="仿宋_GB2312" w:hAnsi="宋体" w:eastAsia="仿宋_GB2312" w:cs="仿宋"/>
                <w:sz w:val="30"/>
                <w:szCs w:val="30"/>
              </w:rPr>
            </w:pPr>
            <w:r>
              <w:rPr>
                <w:rFonts w:ascii="仿宋_GB2312" w:hAnsi="宋体" w:eastAsia="仿宋_GB2312" w:cs="仿宋"/>
                <w:sz w:val="30"/>
                <w:szCs w:val="30"/>
              </w:rPr>
              <w:t>11.2%</w:t>
            </w:r>
          </w:p>
        </w:tc>
        <w:tc>
          <w:tcPr>
            <w:tcW w:w="1746" w:type="dxa"/>
            <w:vAlign w:val="center"/>
          </w:tcPr>
          <w:p>
            <w:pPr>
              <w:overflowPunct w:val="0"/>
              <w:adjustRightInd w:val="0"/>
              <w:jc w:val="center"/>
              <w:rPr>
                <w:rFonts w:ascii="仿宋_GB2312" w:hAnsi="宋体" w:eastAsia="仿宋_GB2312" w:cs="仿宋"/>
                <w:sz w:val="30"/>
                <w:szCs w:val="30"/>
              </w:rPr>
            </w:pPr>
            <w:r>
              <w:rPr>
                <w:rFonts w:ascii="仿宋_GB2312" w:hAnsi="宋体" w:eastAsia="仿宋_GB2312" w:cs="仿宋"/>
                <w:sz w:val="30"/>
                <w:szCs w:val="30"/>
              </w:rPr>
              <w:t>21.3%</w:t>
            </w:r>
          </w:p>
        </w:tc>
        <w:tc>
          <w:tcPr>
            <w:tcW w:w="1746" w:type="dxa"/>
            <w:vAlign w:val="center"/>
          </w:tcPr>
          <w:p>
            <w:pPr>
              <w:overflowPunct w:val="0"/>
              <w:adjustRightInd w:val="0"/>
              <w:jc w:val="center"/>
              <w:rPr>
                <w:rFonts w:ascii="仿宋_GB2312" w:hAnsi="宋体" w:eastAsia="仿宋_GB2312" w:cs="仿宋"/>
                <w:sz w:val="30"/>
                <w:szCs w:val="30"/>
              </w:rPr>
            </w:pPr>
            <w:r>
              <w:rPr>
                <w:rFonts w:ascii="仿宋_GB2312" w:hAnsi="宋体" w:eastAsia="仿宋_GB2312" w:cs="仿宋"/>
                <w:sz w:val="30"/>
                <w:szCs w:val="30"/>
              </w:rPr>
              <w:t>21.3%</w:t>
            </w:r>
          </w:p>
        </w:tc>
      </w:tr>
    </w:tbl>
    <w:p>
      <w:pPr>
        <w:widowControl/>
        <w:shd w:val="clear" w:color="auto" w:fill="FFFFFF"/>
        <w:spacing w:line="600" w:lineRule="exact"/>
        <w:jc w:val="center"/>
        <w:rPr>
          <w:rFonts w:ascii="仿宋_GB2312" w:hAnsi="Times New Roman" w:eastAsia="仿宋_GB2312"/>
          <w:b/>
          <w:sz w:val="30"/>
          <w:szCs w:val="30"/>
        </w:rPr>
      </w:pPr>
      <w:r>
        <w:rPr>
          <w:rFonts w:hint="eastAsia" w:ascii="仿宋_GB2312" w:hAnsi="Times New Roman" w:eastAsia="仿宋_GB2312"/>
          <w:b/>
          <w:sz w:val="30"/>
          <w:szCs w:val="30"/>
          <w:lang w:eastAsia="zh-CN"/>
        </w:rPr>
        <w:t>临漳</w:t>
      </w:r>
      <w:r>
        <w:rPr>
          <w:rFonts w:hint="eastAsia" w:ascii="仿宋_GB2312" w:hAnsi="Times New Roman" w:eastAsia="仿宋_GB2312"/>
          <w:b/>
          <w:sz w:val="30"/>
          <w:szCs w:val="30"/>
        </w:rPr>
        <w:t>职教中心高中部</w:t>
      </w:r>
      <w:r>
        <w:rPr>
          <w:rFonts w:hint="eastAsia" w:ascii="仿宋_GB2312" w:hAnsi="Times New Roman" w:eastAsia="仿宋_GB2312"/>
          <w:b/>
          <w:sz w:val="30"/>
          <w:szCs w:val="30"/>
          <w:lang w:eastAsia="zh-CN"/>
        </w:rPr>
        <w:t>计算机应用</w:t>
      </w:r>
      <w:r>
        <w:rPr>
          <w:rFonts w:hint="eastAsia" w:ascii="仿宋_GB2312" w:hAnsi="Times New Roman" w:eastAsia="仿宋_GB2312"/>
          <w:b/>
          <w:sz w:val="30"/>
          <w:szCs w:val="30"/>
        </w:rPr>
        <w:t>专业课程设置</w:t>
      </w:r>
    </w:p>
    <w:tbl>
      <w:tblPr>
        <w:tblStyle w:val="5"/>
        <w:tblpPr w:leftFromText="180" w:rightFromText="180" w:vertAnchor="text" w:horzAnchor="margin" w:tblpXSpec="center" w:tblpY="634"/>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996"/>
        <w:gridCol w:w="996"/>
        <w:gridCol w:w="916"/>
        <w:gridCol w:w="915"/>
        <w:gridCol w:w="915"/>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vAlign w:val="center"/>
          </w:tcPr>
          <w:p>
            <w:pPr>
              <w:overflowPunct w:val="0"/>
              <w:adjustRightInd w:val="0"/>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课程类别</w:t>
            </w:r>
          </w:p>
        </w:tc>
        <w:tc>
          <w:tcPr>
            <w:tcW w:w="2880" w:type="dxa"/>
            <w:vMerge w:val="restart"/>
            <w:vAlign w:val="center"/>
          </w:tcPr>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课程名称</w:t>
            </w:r>
          </w:p>
        </w:tc>
        <w:tc>
          <w:tcPr>
            <w:tcW w:w="1992" w:type="dxa"/>
            <w:gridSpan w:val="2"/>
            <w:vAlign w:val="center"/>
          </w:tcPr>
          <w:p>
            <w:pPr>
              <w:overflowPunct w:val="0"/>
              <w:adjustRightInd w:val="0"/>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第一学年</w:t>
            </w:r>
          </w:p>
        </w:tc>
        <w:tc>
          <w:tcPr>
            <w:tcW w:w="1831" w:type="dxa"/>
            <w:gridSpan w:val="2"/>
            <w:vAlign w:val="center"/>
          </w:tcPr>
          <w:p>
            <w:pPr>
              <w:overflowPunct w:val="0"/>
              <w:adjustRightInd w:val="0"/>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第二学年</w:t>
            </w:r>
          </w:p>
        </w:tc>
        <w:tc>
          <w:tcPr>
            <w:tcW w:w="1831" w:type="dxa"/>
            <w:gridSpan w:val="2"/>
            <w:vAlign w:val="center"/>
          </w:tcPr>
          <w:p>
            <w:pPr>
              <w:overflowPunct w:val="0"/>
              <w:adjustRightInd w:val="0"/>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tcPr>
          <w:p>
            <w:pPr>
              <w:overflowPunct w:val="0"/>
              <w:adjustRightInd w:val="0"/>
              <w:rPr>
                <w:rFonts w:ascii="仿宋_GB2312" w:hAnsi="宋体" w:eastAsia="仿宋_GB2312" w:cs="仿宋"/>
                <w:color w:val="000000"/>
                <w:sz w:val="30"/>
                <w:szCs w:val="30"/>
              </w:rPr>
            </w:pPr>
          </w:p>
        </w:tc>
        <w:tc>
          <w:tcPr>
            <w:tcW w:w="2880" w:type="dxa"/>
            <w:vMerge w:val="continue"/>
          </w:tcPr>
          <w:p>
            <w:pPr>
              <w:overflowPunct w:val="0"/>
              <w:adjustRightInd w:val="0"/>
              <w:rPr>
                <w:rFonts w:ascii="仿宋_GB2312" w:hAnsi="宋体" w:eastAsia="仿宋_GB2312" w:cs="仿宋"/>
                <w:color w:val="000000"/>
                <w:sz w:val="30"/>
                <w:szCs w:val="30"/>
              </w:rPr>
            </w:pPr>
          </w:p>
        </w:tc>
        <w:tc>
          <w:tcPr>
            <w:tcW w:w="996" w:type="dxa"/>
            <w:vAlign w:val="center"/>
          </w:tcPr>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第一</w:t>
            </w:r>
          </w:p>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学期</w:t>
            </w:r>
          </w:p>
        </w:tc>
        <w:tc>
          <w:tcPr>
            <w:tcW w:w="996" w:type="dxa"/>
            <w:vAlign w:val="center"/>
          </w:tcPr>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第二</w:t>
            </w:r>
          </w:p>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学期</w:t>
            </w:r>
          </w:p>
        </w:tc>
        <w:tc>
          <w:tcPr>
            <w:tcW w:w="916" w:type="dxa"/>
            <w:vAlign w:val="center"/>
          </w:tcPr>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第一</w:t>
            </w:r>
          </w:p>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学期</w:t>
            </w:r>
          </w:p>
        </w:tc>
        <w:tc>
          <w:tcPr>
            <w:tcW w:w="915" w:type="dxa"/>
            <w:vAlign w:val="center"/>
          </w:tcPr>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第二</w:t>
            </w:r>
          </w:p>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学期</w:t>
            </w:r>
          </w:p>
        </w:tc>
        <w:tc>
          <w:tcPr>
            <w:tcW w:w="915" w:type="dxa"/>
            <w:vAlign w:val="center"/>
          </w:tcPr>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第一</w:t>
            </w:r>
          </w:p>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学期</w:t>
            </w:r>
          </w:p>
        </w:tc>
        <w:tc>
          <w:tcPr>
            <w:tcW w:w="916" w:type="dxa"/>
            <w:vAlign w:val="center"/>
          </w:tcPr>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第二</w:t>
            </w:r>
          </w:p>
          <w:p>
            <w:pPr>
              <w:overflowPunct w:val="0"/>
              <w:adjustRightInd w:val="0"/>
              <w:spacing w:line="320" w:lineRule="exact"/>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vAlign w:val="center"/>
          </w:tcPr>
          <w:p>
            <w:pPr>
              <w:overflowPunct w:val="0"/>
              <w:adjustRightInd w:val="0"/>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文化课</w:t>
            </w:r>
          </w:p>
        </w:tc>
        <w:tc>
          <w:tcPr>
            <w:tcW w:w="2880" w:type="dxa"/>
          </w:tcPr>
          <w:p>
            <w:pPr>
              <w:overflowPunct w:val="0"/>
              <w:adjustRightInd w:val="0"/>
              <w:jc w:val="left"/>
              <w:rPr>
                <w:rFonts w:ascii="仿宋_GB2312" w:hAnsi="宋体" w:eastAsia="仿宋_GB2312" w:cs="仿宋"/>
                <w:color w:val="000000"/>
                <w:sz w:val="30"/>
                <w:szCs w:val="30"/>
              </w:rPr>
            </w:pPr>
            <w:r>
              <w:rPr>
                <w:rFonts w:hint="eastAsia" w:ascii="仿宋_GB2312" w:hAnsi="宋体" w:eastAsia="仿宋_GB2312" w:cs="仿宋"/>
                <w:color w:val="000000"/>
                <w:sz w:val="30"/>
                <w:szCs w:val="30"/>
              </w:rPr>
              <w:t>语文</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tcPr>
          <w:p>
            <w:pPr>
              <w:overflowPunct w:val="0"/>
              <w:adjustRightInd w:val="0"/>
              <w:jc w:val="left"/>
              <w:rPr>
                <w:rFonts w:ascii="仿宋_GB2312" w:hAnsi="宋体" w:eastAsia="仿宋_GB2312" w:cs="仿宋"/>
                <w:color w:val="000000"/>
                <w:sz w:val="30"/>
                <w:szCs w:val="30"/>
              </w:rPr>
            </w:pPr>
            <w:r>
              <w:rPr>
                <w:rFonts w:hint="eastAsia" w:ascii="仿宋_GB2312" w:hAnsi="宋体" w:eastAsia="仿宋_GB2312" w:cs="仿宋"/>
                <w:color w:val="000000"/>
                <w:sz w:val="30"/>
                <w:szCs w:val="30"/>
              </w:rPr>
              <w:t>数学</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tcPr>
          <w:p>
            <w:pPr>
              <w:overflowPunct w:val="0"/>
              <w:adjustRightInd w:val="0"/>
              <w:jc w:val="left"/>
              <w:rPr>
                <w:rFonts w:ascii="仿宋_GB2312" w:hAnsi="宋体" w:eastAsia="仿宋_GB2312" w:cs="仿宋"/>
                <w:color w:val="000000"/>
                <w:sz w:val="30"/>
                <w:szCs w:val="30"/>
              </w:rPr>
            </w:pPr>
            <w:r>
              <w:rPr>
                <w:rFonts w:hint="eastAsia" w:ascii="仿宋_GB2312" w:hAnsi="宋体" w:eastAsia="仿宋_GB2312" w:cs="仿宋"/>
                <w:color w:val="000000"/>
                <w:sz w:val="30"/>
                <w:szCs w:val="30"/>
              </w:rPr>
              <w:t>英语</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vAlign w:val="center"/>
          </w:tcPr>
          <w:p>
            <w:pPr>
              <w:overflowPunct w:val="0"/>
              <w:adjustRightInd w:val="0"/>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公共课</w:t>
            </w:r>
          </w:p>
        </w:tc>
        <w:tc>
          <w:tcPr>
            <w:tcW w:w="2880" w:type="dxa"/>
          </w:tcPr>
          <w:p>
            <w:pPr>
              <w:overflowPunct w:val="0"/>
              <w:adjustRightInd w:val="0"/>
              <w:jc w:val="left"/>
              <w:rPr>
                <w:rFonts w:ascii="仿宋_GB2312" w:hAnsi="宋体" w:eastAsia="仿宋_GB2312" w:cs="仿宋"/>
                <w:color w:val="000000"/>
                <w:sz w:val="30"/>
                <w:szCs w:val="30"/>
              </w:rPr>
            </w:pPr>
            <w:r>
              <w:rPr>
                <w:rFonts w:hint="eastAsia" w:ascii="仿宋_GB2312" w:hAnsi="宋体" w:eastAsia="仿宋_GB2312" w:cs="仿宋"/>
                <w:color w:val="000000"/>
                <w:sz w:val="30"/>
                <w:szCs w:val="30"/>
              </w:rPr>
              <w:t>职业生涯规划</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tcPr>
          <w:p>
            <w:pPr>
              <w:overflowPunct w:val="0"/>
              <w:adjustRightInd w:val="0"/>
              <w:jc w:val="left"/>
              <w:rPr>
                <w:rFonts w:ascii="仿宋_GB2312" w:hAnsi="宋体" w:eastAsia="仿宋_GB2312" w:cs="仿宋"/>
                <w:color w:val="000000"/>
                <w:sz w:val="30"/>
                <w:szCs w:val="30"/>
              </w:rPr>
            </w:pPr>
            <w:r>
              <w:rPr>
                <w:rFonts w:hint="eastAsia" w:ascii="仿宋_GB2312" w:hAnsi="宋体" w:eastAsia="仿宋_GB2312" w:cs="仿宋"/>
                <w:color w:val="000000"/>
                <w:sz w:val="30"/>
                <w:szCs w:val="30"/>
              </w:rPr>
              <w:t>职业道德与法律</w:t>
            </w: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16"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tcPr>
          <w:p>
            <w:pPr>
              <w:overflowPunct w:val="0"/>
              <w:adjustRightInd w:val="0"/>
              <w:jc w:val="left"/>
              <w:rPr>
                <w:rFonts w:ascii="仿宋_GB2312" w:hAnsi="宋体" w:eastAsia="仿宋_GB2312" w:cs="仿宋"/>
                <w:color w:val="000000"/>
                <w:sz w:val="30"/>
                <w:szCs w:val="30"/>
              </w:rPr>
            </w:pPr>
            <w:r>
              <w:rPr>
                <w:rFonts w:hint="eastAsia" w:ascii="仿宋_GB2312" w:hAnsi="宋体" w:eastAsia="仿宋_GB2312" w:cs="仿宋"/>
                <w:color w:val="000000"/>
                <w:sz w:val="30"/>
                <w:szCs w:val="30"/>
              </w:rPr>
              <w:t>经济政治与社会</w:t>
            </w: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tcPr>
          <w:p>
            <w:pPr>
              <w:overflowPunct w:val="0"/>
              <w:adjustRightInd w:val="0"/>
              <w:jc w:val="left"/>
              <w:rPr>
                <w:rFonts w:ascii="仿宋_GB2312" w:hAnsi="宋体" w:eastAsia="仿宋_GB2312" w:cs="仿宋"/>
                <w:color w:val="000000"/>
                <w:sz w:val="30"/>
                <w:szCs w:val="30"/>
              </w:rPr>
            </w:pPr>
            <w:r>
              <w:rPr>
                <w:rFonts w:hint="eastAsia" w:ascii="仿宋_GB2312" w:hAnsi="宋体" w:eastAsia="仿宋_GB2312" w:cs="仿宋"/>
                <w:color w:val="000000"/>
                <w:sz w:val="30"/>
                <w:szCs w:val="30"/>
              </w:rPr>
              <w:t>哲学与人生</w:t>
            </w: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tcPr>
          <w:p>
            <w:pPr>
              <w:overflowPunct w:val="0"/>
              <w:adjustRightInd w:val="0"/>
              <w:jc w:val="left"/>
              <w:rPr>
                <w:rFonts w:ascii="仿宋_GB2312" w:hAnsi="宋体" w:eastAsia="仿宋_GB2312" w:cs="仿宋"/>
                <w:color w:val="000000"/>
                <w:sz w:val="30"/>
                <w:szCs w:val="30"/>
              </w:rPr>
            </w:pPr>
            <w:r>
              <w:rPr>
                <w:rFonts w:hint="eastAsia" w:ascii="仿宋_GB2312" w:hAnsi="宋体" w:eastAsia="仿宋_GB2312" w:cs="仿宋"/>
                <w:color w:val="000000"/>
                <w:sz w:val="30"/>
                <w:szCs w:val="30"/>
              </w:rPr>
              <w:t>音乐</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tcPr>
          <w:p>
            <w:pPr>
              <w:overflowPunct w:val="0"/>
              <w:adjustRightInd w:val="0"/>
              <w:jc w:val="left"/>
              <w:rPr>
                <w:rFonts w:ascii="仿宋_GB2312" w:hAnsi="宋体" w:eastAsia="仿宋_GB2312" w:cs="仿宋"/>
                <w:color w:val="000000"/>
                <w:sz w:val="30"/>
                <w:szCs w:val="30"/>
              </w:rPr>
            </w:pPr>
            <w:r>
              <w:rPr>
                <w:rFonts w:hint="eastAsia" w:ascii="仿宋_GB2312" w:hAnsi="宋体" w:eastAsia="仿宋_GB2312" w:cs="仿宋"/>
                <w:color w:val="000000"/>
                <w:sz w:val="30"/>
                <w:szCs w:val="30"/>
              </w:rPr>
              <w:t>体育与健康</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2</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2</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2</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2</w:t>
            </w: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tcPr>
          <w:p>
            <w:pPr>
              <w:overflowPunct w:val="0"/>
              <w:adjustRightInd w:val="0"/>
              <w:jc w:val="left"/>
              <w:rPr>
                <w:rFonts w:ascii="仿宋_GB2312" w:hAnsi="宋体" w:eastAsia="仿宋_GB2312" w:cs="仿宋"/>
                <w:color w:val="000000"/>
                <w:sz w:val="30"/>
                <w:szCs w:val="30"/>
              </w:rPr>
            </w:pPr>
            <w:r>
              <w:rPr>
                <w:rFonts w:hint="eastAsia" w:ascii="仿宋_GB2312" w:hAnsi="宋体" w:eastAsia="仿宋_GB2312" w:cs="仿宋"/>
                <w:color w:val="000000"/>
                <w:sz w:val="30"/>
                <w:szCs w:val="30"/>
              </w:rPr>
              <w:t>美术</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1</w:t>
            </w: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restart"/>
            <w:vAlign w:val="center"/>
          </w:tcPr>
          <w:p>
            <w:pPr>
              <w:overflowPunct w:val="0"/>
              <w:adjustRightInd w:val="0"/>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专业课</w:t>
            </w:r>
          </w:p>
        </w:tc>
        <w:tc>
          <w:tcPr>
            <w:tcW w:w="2880" w:type="dxa"/>
            <w:vAlign w:val="center"/>
          </w:tcPr>
          <w:p>
            <w:pPr>
              <w:overflowPunct w:val="0"/>
              <w:adjustRightInd w:val="0"/>
              <w:spacing w:line="280" w:lineRule="exact"/>
              <w:rPr>
                <w:rFonts w:ascii="仿宋_GB2312" w:hAnsi="宋体" w:eastAsia="仿宋_GB2312" w:cs="仿宋"/>
                <w:color w:val="000000"/>
                <w:sz w:val="30"/>
                <w:szCs w:val="30"/>
              </w:rPr>
            </w:pPr>
            <w:r>
              <w:rPr>
                <w:rFonts w:hint="eastAsia" w:ascii="仿宋_GB2312" w:hAnsi="宋体" w:eastAsia="仿宋_GB2312" w:cs="仿宋"/>
                <w:color w:val="000000"/>
                <w:sz w:val="30"/>
                <w:szCs w:val="30"/>
              </w:rPr>
              <w:t>计算机基础知识、</w:t>
            </w:r>
          </w:p>
          <w:p>
            <w:pPr>
              <w:overflowPunct w:val="0"/>
              <w:adjustRightInd w:val="0"/>
              <w:spacing w:line="280" w:lineRule="exact"/>
              <w:rPr>
                <w:rFonts w:ascii="仿宋_GB2312" w:hAnsi="宋体" w:eastAsia="仿宋_GB2312" w:cs="仿宋"/>
                <w:color w:val="000000"/>
                <w:sz w:val="30"/>
                <w:szCs w:val="30"/>
              </w:rPr>
            </w:pPr>
            <w:r>
              <w:rPr>
                <w:rFonts w:ascii="仿宋_GB2312" w:hAnsi="宋体" w:eastAsia="仿宋_GB2312" w:cs="仿宋"/>
                <w:color w:val="000000"/>
                <w:sz w:val="30"/>
                <w:szCs w:val="30"/>
              </w:rPr>
              <w:t>Windows7</w:t>
            </w:r>
            <w:r>
              <w:rPr>
                <w:rFonts w:hint="eastAsia" w:ascii="仿宋_GB2312" w:hAnsi="宋体" w:eastAsia="仿宋_GB2312" w:cs="仿宋"/>
                <w:color w:val="000000"/>
                <w:sz w:val="30"/>
                <w:szCs w:val="30"/>
              </w:rPr>
              <w:t>操作系统</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6"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vAlign w:val="center"/>
          </w:tcPr>
          <w:p>
            <w:pPr>
              <w:overflowPunct w:val="0"/>
              <w:adjustRightInd w:val="0"/>
              <w:spacing w:line="280" w:lineRule="exact"/>
              <w:rPr>
                <w:rFonts w:ascii="仿宋_GB2312" w:hAnsi="宋体" w:eastAsia="仿宋_GB2312" w:cs="仿宋"/>
                <w:color w:val="000000"/>
                <w:sz w:val="30"/>
                <w:szCs w:val="30"/>
              </w:rPr>
            </w:pPr>
            <w:r>
              <w:rPr>
                <w:rFonts w:ascii="仿宋_GB2312" w:hAnsi="宋体" w:eastAsia="仿宋_GB2312" w:cs="仿宋"/>
                <w:color w:val="000000"/>
                <w:sz w:val="30"/>
                <w:szCs w:val="30"/>
              </w:rPr>
              <w:t>Word2010</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6"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vAlign w:val="center"/>
          </w:tcPr>
          <w:p>
            <w:pPr>
              <w:overflowPunct w:val="0"/>
              <w:adjustRightInd w:val="0"/>
              <w:spacing w:line="280" w:lineRule="exact"/>
              <w:rPr>
                <w:rFonts w:ascii="仿宋_GB2312" w:hAnsi="宋体" w:eastAsia="仿宋_GB2312" w:cs="仿宋"/>
                <w:color w:val="000000"/>
                <w:sz w:val="30"/>
                <w:szCs w:val="30"/>
              </w:rPr>
            </w:pPr>
            <w:r>
              <w:rPr>
                <w:rFonts w:ascii="仿宋_GB2312" w:hAnsi="宋体" w:eastAsia="仿宋_GB2312" w:cs="仿宋"/>
                <w:color w:val="000000"/>
                <w:sz w:val="30"/>
                <w:szCs w:val="30"/>
              </w:rPr>
              <w:t>Excel2010</w:t>
            </w:r>
            <w:r>
              <w:rPr>
                <w:rFonts w:hint="eastAsia" w:ascii="仿宋_GB2312" w:hAnsi="宋体" w:eastAsia="仿宋_GB2312" w:cs="仿宋"/>
                <w:color w:val="000000"/>
                <w:sz w:val="30"/>
                <w:szCs w:val="30"/>
              </w:rPr>
              <w:t>、</w:t>
            </w:r>
          </w:p>
          <w:p>
            <w:pPr>
              <w:overflowPunct w:val="0"/>
              <w:adjustRightInd w:val="0"/>
              <w:spacing w:line="280" w:lineRule="exact"/>
              <w:rPr>
                <w:rFonts w:ascii="仿宋_GB2312" w:hAnsi="宋体" w:eastAsia="仿宋_GB2312" w:cs="仿宋"/>
                <w:color w:val="000000"/>
                <w:sz w:val="30"/>
                <w:szCs w:val="30"/>
              </w:rPr>
            </w:pPr>
            <w:r>
              <w:rPr>
                <w:rFonts w:ascii="仿宋_GB2312" w:hAnsi="宋体" w:eastAsia="仿宋_GB2312" w:cs="仿宋"/>
                <w:color w:val="000000"/>
                <w:sz w:val="30"/>
                <w:szCs w:val="30"/>
              </w:rPr>
              <w:t>PowerPoint2010</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6"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vAlign w:val="center"/>
          </w:tcPr>
          <w:p>
            <w:pPr>
              <w:overflowPunct w:val="0"/>
              <w:adjustRightInd w:val="0"/>
              <w:spacing w:line="280" w:lineRule="exact"/>
              <w:rPr>
                <w:rFonts w:ascii="仿宋_GB2312" w:hAnsi="宋体" w:eastAsia="仿宋_GB2312" w:cs="仿宋"/>
                <w:color w:val="000000"/>
                <w:sz w:val="30"/>
                <w:szCs w:val="30"/>
              </w:rPr>
            </w:pPr>
            <w:r>
              <w:rPr>
                <w:rFonts w:ascii="仿宋_GB2312" w:hAnsi="宋体" w:eastAsia="仿宋_GB2312" w:cs="仿宋"/>
                <w:color w:val="000000"/>
                <w:sz w:val="30"/>
                <w:szCs w:val="30"/>
              </w:rPr>
              <w:t>Visual Bssic</w:t>
            </w:r>
          </w:p>
          <w:p>
            <w:pPr>
              <w:overflowPunct w:val="0"/>
              <w:adjustRightInd w:val="0"/>
              <w:spacing w:line="280" w:lineRule="exact"/>
              <w:rPr>
                <w:rFonts w:ascii="仿宋_GB2312" w:hAnsi="宋体" w:eastAsia="仿宋_GB2312" w:cs="仿宋"/>
                <w:color w:val="000000"/>
                <w:sz w:val="30"/>
                <w:szCs w:val="30"/>
              </w:rPr>
            </w:pPr>
            <w:r>
              <w:rPr>
                <w:rFonts w:hint="eastAsia" w:ascii="仿宋_GB2312" w:hAnsi="宋体" w:eastAsia="仿宋_GB2312" w:cs="仿宋"/>
                <w:color w:val="000000"/>
                <w:sz w:val="30"/>
                <w:szCs w:val="30"/>
              </w:rPr>
              <w:t>语言程序设计基础</w:t>
            </w: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vAlign w:val="center"/>
          </w:tcPr>
          <w:p>
            <w:pPr>
              <w:overflowPunct w:val="0"/>
              <w:adjustRightInd w:val="0"/>
              <w:spacing w:line="280" w:lineRule="exact"/>
              <w:rPr>
                <w:rFonts w:ascii="仿宋_GB2312" w:hAnsi="宋体" w:eastAsia="仿宋_GB2312" w:cs="仿宋"/>
                <w:color w:val="000000"/>
                <w:sz w:val="30"/>
                <w:szCs w:val="30"/>
              </w:rPr>
            </w:pPr>
            <w:r>
              <w:rPr>
                <w:rFonts w:hint="eastAsia" w:ascii="仿宋_GB2312" w:hAnsi="宋体" w:eastAsia="仿宋_GB2312" w:cs="仿宋"/>
                <w:color w:val="000000"/>
                <w:sz w:val="30"/>
                <w:szCs w:val="30"/>
              </w:rPr>
              <w:t>数据库应用技术</w:t>
            </w:r>
            <w:r>
              <w:rPr>
                <w:rFonts w:ascii="仿宋_GB2312" w:hAnsi="宋体" w:eastAsia="仿宋_GB2312" w:cs="仿宋"/>
                <w:color w:val="000000"/>
                <w:sz w:val="30"/>
                <w:szCs w:val="30"/>
              </w:rPr>
              <w:t>Visua</w:t>
            </w:r>
          </w:p>
          <w:p>
            <w:pPr>
              <w:overflowPunct w:val="0"/>
              <w:adjustRightInd w:val="0"/>
              <w:spacing w:line="280" w:lineRule="exact"/>
              <w:rPr>
                <w:rFonts w:ascii="仿宋_GB2312" w:hAnsi="宋体" w:eastAsia="仿宋_GB2312" w:cs="仿宋"/>
                <w:color w:val="000000"/>
                <w:sz w:val="30"/>
                <w:szCs w:val="30"/>
              </w:rPr>
            </w:pPr>
            <w:r>
              <w:rPr>
                <w:rFonts w:ascii="仿宋_GB2312" w:hAnsi="宋体" w:eastAsia="仿宋_GB2312" w:cs="仿宋"/>
                <w:color w:val="000000"/>
                <w:sz w:val="30"/>
                <w:szCs w:val="30"/>
              </w:rPr>
              <w:t xml:space="preserve"> FoxPro 6.0</w:t>
            </w: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vAlign w:val="center"/>
          </w:tcPr>
          <w:p>
            <w:pPr>
              <w:overflowPunct w:val="0"/>
              <w:adjustRightInd w:val="0"/>
              <w:spacing w:line="280" w:lineRule="exact"/>
              <w:rPr>
                <w:rFonts w:ascii="仿宋_GB2312" w:hAnsi="宋体" w:eastAsia="仿宋_GB2312" w:cs="仿宋"/>
                <w:color w:val="000000"/>
                <w:sz w:val="30"/>
                <w:szCs w:val="30"/>
              </w:rPr>
            </w:pPr>
            <w:r>
              <w:rPr>
                <w:rFonts w:hint="eastAsia" w:ascii="仿宋_GB2312" w:hAnsi="宋体" w:eastAsia="仿宋_GB2312" w:cs="仿宋"/>
                <w:color w:val="000000"/>
                <w:sz w:val="30"/>
                <w:szCs w:val="30"/>
              </w:rPr>
              <w:t>计算机网络基础</w:t>
            </w: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4</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828" w:type="dxa"/>
            <w:vMerge w:val="continue"/>
            <w:vAlign w:val="center"/>
          </w:tcPr>
          <w:p>
            <w:pPr>
              <w:overflowPunct w:val="0"/>
              <w:adjustRightInd w:val="0"/>
              <w:jc w:val="center"/>
              <w:rPr>
                <w:rFonts w:ascii="仿宋_GB2312" w:hAnsi="宋体" w:eastAsia="仿宋_GB2312" w:cs="仿宋"/>
                <w:color w:val="000000"/>
                <w:sz w:val="30"/>
                <w:szCs w:val="30"/>
              </w:rPr>
            </w:pPr>
          </w:p>
        </w:tc>
        <w:tc>
          <w:tcPr>
            <w:tcW w:w="2880" w:type="dxa"/>
            <w:vAlign w:val="center"/>
          </w:tcPr>
          <w:p>
            <w:pPr>
              <w:overflowPunct w:val="0"/>
              <w:adjustRightInd w:val="0"/>
              <w:spacing w:line="280" w:lineRule="exact"/>
              <w:rPr>
                <w:rFonts w:ascii="仿宋_GB2312" w:hAnsi="宋体" w:eastAsia="仿宋_GB2312" w:cs="仿宋"/>
                <w:color w:val="000000"/>
                <w:sz w:val="30"/>
                <w:szCs w:val="30"/>
              </w:rPr>
            </w:pPr>
            <w:r>
              <w:rPr>
                <w:rFonts w:hint="eastAsia" w:ascii="仿宋_GB2312" w:hAnsi="宋体" w:eastAsia="仿宋_GB2312" w:cs="仿宋"/>
                <w:color w:val="000000"/>
                <w:sz w:val="30"/>
                <w:szCs w:val="30"/>
              </w:rPr>
              <w:t>计算机应用基础（</w:t>
            </w:r>
            <w:r>
              <w:rPr>
                <w:rFonts w:ascii="仿宋_GB2312" w:hAnsi="宋体" w:eastAsia="仿宋_GB2312" w:cs="仿宋"/>
                <w:color w:val="000000"/>
                <w:sz w:val="30"/>
                <w:szCs w:val="30"/>
              </w:rPr>
              <w:t>Windows7+Office2010</w:t>
            </w:r>
            <w:r>
              <w:rPr>
                <w:rFonts w:hint="eastAsia" w:ascii="仿宋_GB2312" w:hAnsi="宋体" w:eastAsia="仿宋_GB2312" w:cs="仿宋"/>
                <w:color w:val="000000"/>
                <w:sz w:val="30"/>
                <w:szCs w:val="30"/>
              </w:rPr>
              <w:t>）</w:t>
            </w: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96" w:type="dxa"/>
            <w:vAlign w:val="center"/>
          </w:tcPr>
          <w:p>
            <w:pPr>
              <w:overflowPunct w:val="0"/>
              <w:adjustRightInd w:val="0"/>
              <w:jc w:val="center"/>
              <w:rPr>
                <w:rFonts w:ascii="仿宋_GB2312" w:hAnsi="宋体" w:eastAsia="仿宋_GB2312" w:cs="仿宋"/>
                <w:color w:val="000000"/>
                <w:sz w:val="30"/>
                <w:szCs w:val="30"/>
              </w:rPr>
            </w:pPr>
          </w:p>
        </w:tc>
        <w:tc>
          <w:tcPr>
            <w:tcW w:w="916"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5</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08" w:type="dxa"/>
            <w:gridSpan w:val="2"/>
            <w:vAlign w:val="center"/>
          </w:tcPr>
          <w:p>
            <w:pPr>
              <w:overflowPunct w:val="0"/>
              <w:adjustRightInd w:val="0"/>
              <w:jc w:val="center"/>
              <w:rPr>
                <w:rFonts w:ascii="仿宋_GB2312" w:hAnsi="宋体" w:eastAsia="仿宋_GB2312" w:cs="仿宋"/>
                <w:color w:val="000000"/>
                <w:sz w:val="30"/>
                <w:szCs w:val="30"/>
              </w:rPr>
            </w:pPr>
            <w:r>
              <w:rPr>
                <w:rFonts w:hint="eastAsia" w:ascii="仿宋_GB2312" w:hAnsi="宋体" w:eastAsia="仿宋_GB2312" w:cs="仿宋"/>
                <w:color w:val="000000"/>
                <w:sz w:val="30"/>
                <w:szCs w:val="30"/>
              </w:rPr>
              <w:t>合计</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32</w:t>
            </w:r>
          </w:p>
        </w:tc>
        <w:tc>
          <w:tcPr>
            <w:tcW w:w="99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32</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32</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32</w:t>
            </w:r>
          </w:p>
        </w:tc>
        <w:tc>
          <w:tcPr>
            <w:tcW w:w="915"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32</w:t>
            </w:r>
          </w:p>
        </w:tc>
        <w:tc>
          <w:tcPr>
            <w:tcW w:w="916" w:type="dxa"/>
            <w:vAlign w:val="center"/>
          </w:tcPr>
          <w:p>
            <w:pPr>
              <w:overflowPunct w:val="0"/>
              <w:adjustRightInd w:val="0"/>
              <w:jc w:val="center"/>
              <w:rPr>
                <w:rFonts w:ascii="仿宋_GB2312" w:hAnsi="宋体" w:eastAsia="仿宋_GB2312" w:cs="仿宋"/>
                <w:color w:val="000000"/>
                <w:sz w:val="30"/>
                <w:szCs w:val="30"/>
              </w:rPr>
            </w:pPr>
            <w:r>
              <w:rPr>
                <w:rFonts w:ascii="仿宋_GB2312" w:hAnsi="宋体" w:eastAsia="仿宋_GB2312" w:cs="仿宋"/>
                <w:color w:val="000000"/>
                <w:sz w:val="30"/>
                <w:szCs w:val="30"/>
              </w:rPr>
              <w:t>32</w:t>
            </w:r>
          </w:p>
        </w:tc>
      </w:tr>
    </w:tbl>
    <w:p>
      <w:pPr>
        <w:tabs>
          <w:tab w:val="left" w:pos="645"/>
        </w:tabs>
        <w:spacing w:line="600" w:lineRule="exact"/>
        <w:rPr>
          <w:rFonts w:ascii="仿宋_GB2312" w:eastAsia="仿宋_GB2312"/>
          <w:b/>
          <w:sz w:val="30"/>
          <w:szCs w:val="30"/>
        </w:rPr>
      </w:pP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八、实施保障</w:t>
      </w:r>
    </w:p>
    <w:p>
      <w:pPr>
        <w:overflowPunct w:val="0"/>
        <w:adjustRightInd w:val="0"/>
        <w:spacing w:line="6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师资队伍、教学设施、教学资源、教学方法、学习评价、质量管理等方面：</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（一）师资队伍</w:t>
      </w:r>
    </w:p>
    <w:p>
      <w:pPr>
        <w:overflowPunct w:val="0"/>
        <w:adjustRightInd w:val="0"/>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专兼职教师的数量、结构、素质要求：</w:t>
      </w:r>
    </w:p>
    <w:p>
      <w:pPr>
        <w:overflowPunct w:val="0"/>
        <w:adjustRightInd w:val="0"/>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1</w:t>
      </w:r>
      <w:r>
        <w:rPr>
          <w:rFonts w:hint="eastAsia" w:ascii="仿宋_GB2312" w:hAnsi="宋体" w:eastAsia="仿宋_GB2312" w:cs="仿宋"/>
          <w:sz w:val="30"/>
          <w:szCs w:val="30"/>
        </w:rPr>
        <w:t>、专职教师学历：</w:t>
      </w:r>
      <w:r>
        <w:rPr>
          <w:rFonts w:ascii="仿宋_GB2312" w:hAnsi="宋体" w:eastAsia="仿宋_GB2312" w:cs="仿宋"/>
          <w:sz w:val="30"/>
          <w:szCs w:val="30"/>
        </w:rPr>
        <w:t>100%</w:t>
      </w:r>
      <w:r>
        <w:rPr>
          <w:rFonts w:hint="eastAsia" w:ascii="仿宋_GB2312" w:hAnsi="宋体" w:eastAsia="仿宋_GB2312" w:cs="仿宋"/>
          <w:sz w:val="30"/>
          <w:szCs w:val="30"/>
        </w:rPr>
        <w:t>本科学历。</w:t>
      </w:r>
    </w:p>
    <w:p>
      <w:pPr>
        <w:overflowPunct w:val="0"/>
        <w:adjustRightInd w:val="0"/>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2</w:t>
      </w:r>
      <w:r>
        <w:rPr>
          <w:rFonts w:hint="eastAsia" w:ascii="仿宋_GB2312" w:hAnsi="宋体" w:eastAsia="仿宋_GB2312" w:cs="仿宋"/>
          <w:sz w:val="30"/>
          <w:szCs w:val="30"/>
        </w:rPr>
        <w:t>、专职教师职称结构：中小学高级教师占比</w:t>
      </w:r>
      <w:r>
        <w:rPr>
          <w:rFonts w:ascii="仿宋_GB2312" w:hAnsi="宋体" w:eastAsia="仿宋_GB2312" w:cs="仿宋"/>
          <w:sz w:val="30"/>
          <w:szCs w:val="30"/>
        </w:rPr>
        <w:t>30%</w:t>
      </w:r>
      <w:r>
        <w:rPr>
          <w:rFonts w:hint="eastAsia" w:ascii="仿宋_GB2312" w:hAnsi="宋体" w:eastAsia="仿宋_GB2312" w:cs="仿宋"/>
          <w:sz w:val="30"/>
          <w:szCs w:val="30"/>
        </w:rPr>
        <w:t>，中小学一、二级教师占比</w:t>
      </w:r>
      <w:r>
        <w:rPr>
          <w:rFonts w:ascii="仿宋_GB2312" w:hAnsi="宋体" w:eastAsia="仿宋_GB2312" w:cs="仿宋"/>
          <w:sz w:val="30"/>
          <w:szCs w:val="30"/>
        </w:rPr>
        <w:t>70%</w:t>
      </w:r>
      <w:r>
        <w:rPr>
          <w:rFonts w:hint="eastAsia" w:ascii="仿宋_GB2312" w:hAnsi="宋体" w:eastAsia="仿宋_GB2312" w:cs="仿宋"/>
          <w:sz w:val="30"/>
          <w:szCs w:val="30"/>
        </w:rPr>
        <w:t>。</w:t>
      </w:r>
    </w:p>
    <w:p>
      <w:pPr>
        <w:overflowPunct w:val="0"/>
        <w:adjustRightInd w:val="0"/>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、教师人数：文化课</w:t>
      </w:r>
      <w:r>
        <w:rPr>
          <w:rFonts w:ascii="仿宋_GB2312" w:hAnsi="宋体" w:eastAsia="仿宋_GB2312" w:cs="仿宋"/>
          <w:sz w:val="30"/>
          <w:szCs w:val="30"/>
        </w:rPr>
        <w:t>18</w:t>
      </w:r>
      <w:r>
        <w:rPr>
          <w:rFonts w:hint="eastAsia" w:ascii="仿宋_GB2312" w:hAnsi="宋体" w:eastAsia="仿宋_GB2312" w:cs="仿宋"/>
          <w:sz w:val="30"/>
          <w:szCs w:val="30"/>
        </w:rPr>
        <w:t>人，专业课</w:t>
      </w:r>
      <w:r>
        <w:rPr>
          <w:rFonts w:ascii="仿宋_GB2312" w:hAnsi="宋体" w:eastAsia="仿宋_GB2312" w:cs="仿宋"/>
          <w:sz w:val="30"/>
          <w:szCs w:val="30"/>
        </w:rPr>
        <w:t>13</w:t>
      </w:r>
      <w:r>
        <w:rPr>
          <w:rFonts w:hint="eastAsia" w:ascii="仿宋_GB2312" w:hAnsi="宋体" w:eastAsia="仿宋_GB2312" w:cs="仿宋"/>
          <w:sz w:val="30"/>
          <w:szCs w:val="30"/>
        </w:rPr>
        <w:t>人，公共课</w:t>
      </w:r>
      <w:r>
        <w:rPr>
          <w:rFonts w:ascii="仿宋_GB2312" w:hAnsi="宋体" w:eastAsia="仿宋_GB2312" w:cs="仿宋"/>
          <w:sz w:val="30"/>
          <w:szCs w:val="30"/>
        </w:rPr>
        <w:t>7</w:t>
      </w:r>
      <w:r>
        <w:rPr>
          <w:rFonts w:hint="eastAsia" w:ascii="仿宋_GB2312" w:hAnsi="宋体" w:eastAsia="仿宋_GB2312" w:cs="仿宋"/>
          <w:sz w:val="30"/>
          <w:szCs w:val="30"/>
        </w:rPr>
        <w:t>人。</w:t>
      </w:r>
    </w:p>
    <w:p>
      <w:pPr>
        <w:overflowPunct w:val="0"/>
        <w:adjustRightInd w:val="0"/>
        <w:spacing w:line="600" w:lineRule="exact"/>
        <w:ind w:firstLine="600" w:firstLineChars="200"/>
        <w:rPr>
          <w:rFonts w:ascii="仿宋_GB2312" w:eastAsia="仿宋_GB2312"/>
          <w:sz w:val="30"/>
          <w:szCs w:val="30"/>
        </w:rPr>
      </w:pPr>
      <w:r>
        <w:rPr>
          <w:rFonts w:ascii="仿宋_GB2312" w:hAnsi="宋体" w:eastAsia="仿宋_GB2312" w:cs="仿宋"/>
          <w:sz w:val="30"/>
          <w:szCs w:val="30"/>
        </w:rPr>
        <w:t>4</w:t>
      </w:r>
      <w:r>
        <w:rPr>
          <w:rFonts w:hint="eastAsia" w:ascii="仿宋_GB2312" w:hAnsi="宋体" w:eastAsia="仿宋_GB2312" w:cs="仿宋"/>
          <w:sz w:val="30"/>
          <w:szCs w:val="30"/>
        </w:rPr>
        <w:t>、教师素质要求：具有良好师德师风，有坚实专业知识，能够熟练驾驭课堂教学，能够胜任对口高考教学。</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hAnsi="宋体" w:eastAsia="仿宋_GB2312"/>
          <w:b/>
          <w:sz w:val="30"/>
          <w:szCs w:val="30"/>
        </w:rPr>
        <w:t>（二）教学设施</w:t>
      </w:r>
    </w:p>
    <w:p>
      <w:pPr>
        <w:overflowPunct w:val="0"/>
        <w:adjustRightInd w:val="0"/>
        <w:spacing w:line="600" w:lineRule="exact"/>
        <w:ind w:firstLine="600" w:firstLineChars="200"/>
        <w:rPr>
          <w:rFonts w:ascii="仿宋_GB2312" w:eastAsia="仿宋_GB2312" w:cs="仿宋"/>
          <w:color w:val="000000"/>
          <w:sz w:val="30"/>
          <w:szCs w:val="30"/>
        </w:rPr>
      </w:pPr>
      <w:r>
        <w:rPr>
          <w:rFonts w:ascii="仿宋_GB2312" w:hAnsi="宋体" w:eastAsia="仿宋_GB2312" w:cs="仿宋"/>
          <w:color w:val="000000"/>
          <w:sz w:val="30"/>
          <w:szCs w:val="30"/>
        </w:rPr>
        <w:t>1</w:t>
      </w:r>
      <w:r>
        <w:rPr>
          <w:rFonts w:hint="eastAsia" w:ascii="仿宋_GB2312" w:hAnsi="宋体" w:eastAsia="仿宋_GB2312" w:cs="仿宋"/>
          <w:color w:val="000000"/>
          <w:sz w:val="30"/>
          <w:szCs w:val="30"/>
        </w:rPr>
        <w:t>、理论学习，教室配备有多媒体一体机，可以满足信息化教学需求。</w:t>
      </w:r>
    </w:p>
    <w:p>
      <w:pPr>
        <w:overflowPunct w:val="0"/>
        <w:adjustRightInd w:val="0"/>
        <w:spacing w:line="600" w:lineRule="exact"/>
        <w:ind w:firstLine="600" w:firstLineChars="200"/>
        <w:rPr>
          <w:rFonts w:ascii="仿宋_GB2312" w:eastAsia="仿宋_GB2312" w:cs="仿宋"/>
          <w:color w:val="000000"/>
          <w:sz w:val="30"/>
          <w:szCs w:val="30"/>
        </w:rPr>
      </w:pPr>
      <w:r>
        <w:rPr>
          <w:rFonts w:ascii="仿宋_GB2312" w:hAnsi="宋体" w:eastAsia="仿宋_GB2312" w:cs="仿宋"/>
          <w:color w:val="000000"/>
          <w:sz w:val="30"/>
          <w:szCs w:val="30"/>
        </w:rPr>
        <w:t>2</w:t>
      </w:r>
      <w:r>
        <w:rPr>
          <w:rFonts w:hint="eastAsia" w:ascii="仿宋_GB2312" w:hAnsi="宋体" w:eastAsia="仿宋_GB2312" w:cs="仿宋"/>
          <w:color w:val="000000"/>
          <w:sz w:val="30"/>
          <w:szCs w:val="30"/>
        </w:rPr>
        <w:t>、实践课教学配备有</w:t>
      </w:r>
      <w:r>
        <w:rPr>
          <w:rFonts w:ascii="仿宋_GB2312" w:hAnsi="宋体" w:eastAsia="仿宋_GB2312" w:cs="仿宋"/>
          <w:color w:val="000000"/>
          <w:sz w:val="30"/>
          <w:szCs w:val="30"/>
        </w:rPr>
        <w:t>8</w:t>
      </w:r>
      <w:r>
        <w:rPr>
          <w:rFonts w:hint="eastAsia" w:ascii="仿宋_GB2312" w:hAnsi="宋体" w:eastAsia="仿宋_GB2312" w:cs="仿宋"/>
          <w:color w:val="000000"/>
          <w:sz w:val="30"/>
          <w:szCs w:val="30"/>
        </w:rPr>
        <w:t>个机房，每个机房配有</w:t>
      </w:r>
      <w:r>
        <w:rPr>
          <w:rFonts w:ascii="仿宋_GB2312" w:hAnsi="宋体" w:eastAsia="仿宋_GB2312" w:cs="仿宋"/>
          <w:color w:val="000000"/>
          <w:sz w:val="30"/>
          <w:szCs w:val="30"/>
        </w:rPr>
        <w:t>50</w:t>
      </w:r>
      <w:r>
        <w:rPr>
          <w:rFonts w:hint="eastAsia" w:ascii="仿宋_GB2312" w:hAnsi="宋体" w:eastAsia="仿宋_GB2312" w:cs="仿宋"/>
          <w:color w:val="000000"/>
          <w:sz w:val="30"/>
          <w:szCs w:val="30"/>
        </w:rPr>
        <w:t>台计算机，可容纳</w:t>
      </w:r>
      <w:r>
        <w:rPr>
          <w:rFonts w:ascii="仿宋_GB2312" w:hAnsi="宋体" w:eastAsia="仿宋_GB2312" w:cs="仿宋"/>
          <w:color w:val="000000"/>
          <w:sz w:val="30"/>
          <w:szCs w:val="30"/>
        </w:rPr>
        <w:t>50</w:t>
      </w:r>
      <w:r>
        <w:rPr>
          <w:rFonts w:hint="eastAsia" w:ascii="仿宋_GB2312" w:hAnsi="宋体" w:eastAsia="仿宋_GB2312" w:cs="仿宋"/>
          <w:color w:val="000000"/>
          <w:sz w:val="30"/>
          <w:szCs w:val="30"/>
        </w:rPr>
        <w:t>人同时上课。</w:t>
      </w:r>
    </w:p>
    <w:tbl>
      <w:tblPr>
        <w:tblStyle w:val="5"/>
        <w:tblW w:w="66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69" w:type="dxa"/>
          </w:tcPr>
          <w:p>
            <w:pPr>
              <w:overflowPunct w:val="0"/>
              <w:adjustRightInd w:val="0"/>
              <w:spacing w:line="600" w:lineRule="exact"/>
              <w:rPr>
                <w:rFonts w:ascii="仿宋_GB2312" w:hAnsi="宋体" w:eastAsia="仿宋_GB2312" w:cs="仿宋"/>
                <w:color w:val="000000"/>
                <w:sz w:val="30"/>
                <w:szCs w:val="30"/>
              </w:rPr>
            </w:pPr>
            <w:r>
              <w:rPr>
                <w:rFonts w:hint="eastAsia" w:ascii="仿宋_GB2312" w:hAnsi="宋体" w:eastAsia="仿宋_GB2312" w:cs="仿宋"/>
                <w:color w:val="000000"/>
                <w:sz w:val="30"/>
                <w:szCs w:val="30"/>
              </w:rPr>
              <w:t>机房</w:t>
            </w:r>
          </w:p>
        </w:tc>
        <w:tc>
          <w:tcPr>
            <w:tcW w:w="3260" w:type="dxa"/>
          </w:tcPr>
          <w:p>
            <w:pPr>
              <w:overflowPunct w:val="0"/>
              <w:adjustRightInd w:val="0"/>
              <w:spacing w:line="600" w:lineRule="exact"/>
              <w:rPr>
                <w:rFonts w:ascii="仿宋_GB2312" w:hAnsi="宋体" w:eastAsia="仿宋_GB2312" w:cs="仿宋"/>
                <w:color w:val="000000"/>
                <w:sz w:val="30"/>
                <w:szCs w:val="30"/>
              </w:rPr>
            </w:pPr>
            <w:r>
              <w:rPr>
                <w:rFonts w:ascii="仿宋_GB2312" w:hAnsi="宋体" w:eastAsia="仿宋_GB2312" w:cs="仿宋"/>
                <w:color w:val="000000"/>
                <w:sz w:val="30"/>
                <w:szCs w:val="30"/>
              </w:rPr>
              <w:t>8</w:t>
            </w:r>
            <w:r>
              <w:rPr>
                <w:rFonts w:hint="eastAsia" w:ascii="仿宋_GB2312" w:hAnsi="宋体" w:eastAsia="仿宋_GB2312" w:cs="仿宋"/>
                <w:color w:val="000000"/>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69" w:type="dxa"/>
          </w:tcPr>
          <w:p>
            <w:pPr>
              <w:overflowPunct w:val="0"/>
              <w:adjustRightInd w:val="0"/>
              <w:spacing w:line="600" w:lineRule="exact"/>
              <w:rPr>
                <w:rFonts w:ascii="仿宋_GB2312" w:hAnsi="宋体" w:eastAsia="仿宋_GB2312" w:cs="仿宋"/>
                <w:color w:val="000000"/>
                <w:sz w:val="30"/>
                <w:szCs w:val="30"/>
              </w:rPr>
            </w:pPr>
            <w:r>
              <w:rPr>
                <w:rFonts w:hint="eastAsia" w:ascii="仿宋_GB2312" w:hAnsi="宋体" w:eastAsia="仿宋_GB2312" w:cs="仿宋"/>
                <w:color w:val="000000"/>
                <w:sz w:val="30"/>
                <w:szCs w:val="30"/>
              </w:rPr>
              <w:t>计算机</w:t>
            </w:r>
          </w:p>
        </w:tc>
        <w:tc>
          <w:tcPr>
            <w:tcW w:w="3260" w:type="dxa"/>
          </w:tcPr>
          <w:p>
            <w:pPr>
              <w:overflowPunct w:val="0"/>
              <w:adjustRightInd w:val="0"/>
              <w:spacing w:line="600" w:lineRule="exact"/>
              <w:rPr>
                <w:rFonts w:ascii="仿宋_GB2312" w:hAnsi="宋体" w:eastAsia="仿宋_GB2312" w:cs="仿宋"/>
                <w:color w:val="000000"/>
                <w:sz w:val="30"/>
                <w:szCs w:val="30"/>
              </w:rPr>
            </w:pPr>
            <w:r>
              <w:rPr>
                <w:rFonts w:ascii="仿宋_GB2312" w:hAnsi="宋体" w:eastAsia="仿宋_GB2312" w:cs="仿宋"/>
                <w:color w:val="000000"/>
                <w:sz w:val="30"/>
                <w:szCs w:val="30"/>
              </w:rPr>
              <w:t>417</w:t>
            </w:r>
            <w:r>
              <w:rPr>
                <w:rFonts w:hint="eastAsia" w:ascii="仿宋_GB2312" w:hAnsi="宋体" w:eastAsia="仿宋_GB2312" w:cs="仿宋"/>
                <w:color w:val="000000"/>
                <w:sz w:val="30"/>
                <w:szCs w:val="3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69" w:type="dxa"/>
          </w:tcPr>
          <w:p>
            <w:pPr>
              <w:overflowPunct w:val="0"/>
              <w:adjustRightInd w:val="0"/>
              <w:spacing w:line="600" w:lineRule="exact"/>
              <w:rPr>
                <w:rFonts w:ascii="仿宋_GB2312" w:hAnsi="宋体" w:eastAsia="仿宋_GB2312" w:cs="仿宋"/>
                <w:color w:val="000000"/>
                <w:sz w:val="30"/>
                <w:szCs w:val="30"/>
              </w:rPr>
            </w:pPr>
            <w:r>
              <w:rPr>
                <w:rFonts w:hint="eastAsia" w:ascii="仿宋_GB2312" w:hAnsi="宋体" w:eastAsia="仿宋_GB2312" w:cs="仿宋"/>
                <w:color w:val="000000"/>
                <w:sz w:val="30"/>
                <w:szCs w:val="30"/>
              </w:rPr>
              <w:t>品牌</w:t>
            </w:r>
          </w:p>
        </w:tc>
        <w:tc>
          <w:tcPr>
            <w:tcW w:w="3260" w:type="dxa"/>
          </w:tcPr>
          <w:p>
            <w:pPr>
              <w:overflowPunct w:val="0"/>
              <w:adjustRightInd w:val="0"/>
              <w:spacing w:line="600" w:lineRule="exact"/>
              <w:rPr>
                <w:rFonts w:ascii="仿宋_GB2312" w:hAnsi="宋体" w:eastAsia="仿宋_GB2312" w:cs="仿宋"/>
                <w:color w:val="000000"/>
                <w:sz w:val="30"/>
                <w:szCs w:val="30"/>
              </w:rPr>
            </w:pPr>
            <w:r>
              <w:rPr>
                <w:rFonts w:hint="eastAsia" w:ascii="仿宋_GB2312" w:hAnsi="宋体" w:eastAsia="仿宋_GB2312" w:cs="仿宋"/>
                <w:color w:val="000000"/>
                <w:sz w:val="30"/>
                <w:szCs w:val="30"/>
              </w:rPr>
              <w:t>宏基、戴尔、华硕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69" w:type="dxa"/>
          </w:tcPr>
          <w:p>
            <w:pPr>
              <w:overflowPunct w:val="0"/>
              <w:adjustRightInd w:val="0"/>
              <w:spacing w:line="600" w:lineRule="exact"/>
              <w:rPr>
                <w:rFonts w:ascii="仿宋_GB2312" w:hAnsi="宋体" w:eastAsia="仿宋_GB2312" w:cs="仿宋"/>
                <w:color w:val="000000"/>
                <w:sz w:val="30"/>
                <w:szCs w:val="30"/>
              </w:rPr>
            </w:pPr>
            <w:r>
              <w:rPr>
                <w:rFonts w:hint="eastAsia" w:ascii="仿宋_GB2312" w:hAnsi="宋体" w:eastAsia="仿宋_GB2312" w:cs="仿宋"/>
                <w:color w:val="000000"/>
                <w:sz w:val="30"/>
                <w:szCs w:val="30"/>
              </w:rPr>
              <w:t>总价值</w:t>
            </w:r>
          </w:p>
        </w:tc>
        <w:tc>
          <w:tcPr>
            <w:tcW w:w="3260" w:type="dxa"/>
          </w:tcPr>
          <w:p>
            <w:pPr>
              <w:overflowPunct w:val="0"/>
              <w:adjustRightInd w:val="0"/>
              <w:spacing w:line="600" w:lineRule="exact"/>
              <w:rPr>
                <w:rFonts w:hint="eastAsia" w:ascii="仿宋_GB2312" w:hAnsi="宋体" w:eastAsia="仿宋_GB2312" w:cs="仿宋"/>
                <w:color w:val="000000"/>
                <w:sz w:val="30"/>
                <w:szCs w:val="30"/>
                <w:lang w:eastAsia="zh-CN"/>
              </w:rPr>
            </w:pPr>
            <w:r>
              <w:rPr>
                <w:rFonts w:ascii="仿宋_GB2312" w:hAnsi="宋体" w:eastAsia="仿宋_GB2312" w:cs="仿宋"/>
                <w:color w:val="000000"/>
                <w:sz w:val="30"/>
                <w:szCs w:val="30"/>
              </w:rPr>
              <w:t>160</w:t>
            </w:r>
            <w:r>
              <w:rPr>
                <w:rFonts w:hint="eastAsia" w:ascii="仿宋_GB2312" w:hAnsi="宋体" w:eastAsia="仿宋_GB2312" w:cs="仿宋"/>
                <w:color w:val="000000"/>
                <w:sz w:val="30"/>
                <w:szCs w:val="30"/>
              </w:rPr>
              <w:t>多</w:t>
            </w:r>
            <w:r>
              <w:rPr>
                <w:rFonts w:hint="eastAsia" w:ascii="仿宋_GB2312" w:hAnsi="宋体" w:eastAsia="仿宋_GB2312" w:cs="仿宋"/>
                <w:color w:val="000000"/>
                <w:sz w:val="30"/>
                <w:szCs w:val="30"/>
                <w:lang w:eastAsia="zh-CN"/>
              </w:rPr>
              <w:t>万</w:t>
            </w:r>
          </w:p>
        </w:tc>
      </w:tr>
    </w:tbl>
    <w:p>
      <w:pPr>
        <w:overflowPunct w:val="0"/>
        <w:adjustRightInd w:val="0"/>
        <w:spacing w:line="600" w:lineRule="exact"/>
        <w:ind w:firstLine="600" w:firstLineChars="200"/>
        <w:rPr>
          <w:rFonts w:ascii="仿宋_GB2312" w:eastAsia="仿宋_GB2312" w:cs="仿宋"/>
          <w:color w:val="000000"/>
          <w:sz w:val="30"/>
          <w:szCs w:val="30"/>
        </w:rPr>
      </w:pPr>
      <w:r>
        <w:rPr>
          <w:rFonts w:ascii="仿宋_GB2312" w:hAnsi="宋体" w:eastAsia="仿宋_GB2312" w:cs="仿宋"/>
          <w:color w:val="000000"/>
          <w:sz w:val="30"/>
          <w:szCs w:val="30"/>
        </w:rPr>
        <w:t>3</w:t>
      </w:r>
      <w:r>
        <w:rPr>
          <w:rFonts w:hint="eastAsia" w:ascii="仿宋_GB2312" w:hAnsi="宋体" w:eastAsia="仿宋_GB2312" w:cs="仿宋"/>
          <w:color w:val="000000"/>
          <w:sz w:val="30"/>
          <w:szCs w:val="30"/>
        </w:rPr>
        <w:t>、教师办公，人均一台计算机。</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hAnsi="宋体" w:eastAsia="仿宋_GB2312"/>
          <w:b/>
          <w:sz w:val="30"/>
          <w:szCs w:val="30"/>
        </w:rPr>
        <w:t>（三）教学资源</w:t>
      </w:r>
    </w:p>
    <w:p>
      <w:pPr>
        <w:overflowPunct w:val="0"/>
        <w:adjustRightInd w:val="0"/>
        <w:spacing w:line="600" w:lineRule="exact"/>
        <w:ind w:firstLine="600" w:firstLineChars="200"/>
        <w:rPr>
          <w:rFonts w:ascii="仿宋_GB2312" w:eastAsia="仿宋_GB2312" w:cs="仿宋"/>
          <w:color w:val="000000"/>
          <w:sz w:val="30"/>
          <w:szCs w:val="30"/>
        </w:rPr>
      </w:pPr>
      <w:r>
        <w:rPr>
          <w:rFonts w:hint="eastAsia" w:ascii="仿宋_GB2312" w:hAnsi="宋体" w:eastAsia="仿宋_GB2312" w:cs="仿宋"/>
          <w:color w:val="000000"/>
          <w:sz w:val="30"/>
          <w:szCs w:val="30"/>
        </w:rPr>
        <w:t>教材选用、图书文献配备、数字资源配备要求：</w:t>
      </w:r>
    </w:p>
    <w:p>
      <w:pPr>
        <w:overflowPunct w:val="0"/>
        <w:adjustRightInd w:val="0"/>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1</w:t>
      </w:r>
      <w:r>
        <w:rPr>
          <w:rFonts w:hint="eastAsia" w:ascii="仿宋_GB2312" w:hAnsi="宋体" w:eastAsia="仿宋_GB2312" w:cs="仿宋"/>
          <w:sz w:val="30"/>
          <w:szCs w:val="30"/>
        </w:rPr>
        <w:t>、教材选用：</w:t>
      </w:r>
    </w:p>
    <w:p>
      <w:pPr>
        <w:overflowPunct w:val="0"/>
        <w:adjustRightInd w:val="0"/>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文化课：语文、数学、英语，均选用高等教育出版社教材。分为基础模块（上）、基础模块（下）和拓展模块。</w:t>
      </w:r>
    </w:p>
    <w:p>
      <w:pPr>
        <w:overflowPunct w:val="0"/>
        <w:adjustRightInd w:val="0"/>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专业课：计算机应用基础、</w:t>
      </w:r>
      <w:r>
        <w:rPr>
          <w:rFonts w:ascii="仿宋_GB2312" w:hAnsi="宋体" w:eastAsia="仿宋_GB2312" w:cs="仿宋"/>
          <w:sz w:val="30"/>
          <w:szCs w:val="30"/>
        </w:rPr>
        <w:t>Visual Bssic</w:t>
      </w:r>
      <w:r>
        <w:rPr>
          <w:rFonts w:hint="eastAsia" w:ascii="仿宋_GB2312" w:hAnsi="宋体" w:eastAsia="仿宋_GB2312" w:cs="仿宋"/>
          <w:sz w:val="30"/>
          <w:szCs w:val="30"/>
        </w:rPr>
        <w:t>语言程序设计基础、数据库应用技术</w:t>
      </w:r>
      <w:r>
        <w:rPr>
          <w:rFonts w:ascii="仿宋_GB2312" w:hAnsi="宋体" w:eastAsia="仿宋_GB2312" w:cs="仿宋"/>
          <w:sz w:val="30"/>
          <w:szCs w:val="30"/>
        </w:rPr>
        <w:t>Visual FoxPro 6.0</w:t>
      </w:r>
      <w:r>
        <w:rPr>
          <w:rFonts w:hint="eastAsia" w:ascii="仿宋_GB2312" w:hAnsi="宋体" w:eastAsia="仿宋_GB2312" w:cs="仿宋"/>
          <w:sz w:val="30"/>
          <w:szCs w:val="30"/>
        </w:rPr>
        <w:t>、计算机网络基础，均选用河北科学技术出版社教材。</w:t>
      </w:r>
    </w:p>
    <w:p>
      <w:pPr>
        <w:overflowPunct w:val="0"/>
        <w:adjustRightInd w:val="0"/>
        <w:spacing w:line="600" w:lineRule="exact"/>
        <w:ind w:firstLine="600" w:firstLineChars="200"/>
        <w:jc w:val="left"/>
        <w:rPr>
          <w:rFonts w:ascii="仿宋_GB2312" w:eastAsia="仿宋_GB2312" w:cs="仿宋"/>
          <w:sz w:val="30"/>
          <w:szCs w:val="30"/>
        </w:rPr>
      </w:pPr>
      <w:r>
        <w:rPr>
          <w:rFonts w:hint="eastAsia" w:ascii="仿宋_GB2312" w:hAnsi="宋体" w:eastAsia="仿宋_GB2312" w:cs="仿宋"/>
          <w:sz w:val="30"/>
          <w:szCs w:val="30"/>
        </w:rPr>
        <w:t>公共课：职业生涯规划、职业道德与法律、经济政治与社会、哲学与人生、音乐、体育与健康、美术，均选用高等教育出版社教材。</w:t>
      </w:r>
    </w:p>
    <w:p>
      <w:pPr>
        <w:overflowPunct w:val="0"/>
        <w:adjustRightInd w:val="0"/>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2</w:t>
      </w:r>
      <w:r>
        <w:rPr>
          <w:rFonts w:hint="eastAsia" w:ascii="仿宋_GB2312" w:hAnsi="宋体" w:eastAsia="仿宋_GB2312" w:cs="仿宋"/>
          <w:sz w:val="30"/>
          <w:szCs w:val="30"/>
        </w:rPr>
        <w:t>、图书文献配备</w:t>
      </w:r>
    </w:p>
    <w:p>
      <w:pPr>
        <w:overflowPunct w:val="0"/>
        <w:adjustRightInd w:val="0"/>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学校图书馆配有教师教学、学生学习需要的专业书籍，并根据知识更新，不断补充。</w:t>
      </w:r>
    </w:p>
    <w:p>
      <w:pPr>
        <w:overflowPunct w:val="0"/>
        <w:adjustRightInd w:val="0"/>
        <w:spacing w:line="600" w:lineRule="exact"/>
        <w:ind w:firstLine="600" w:firstLineChars="200"/>
        <w:rPr>
          <w:rFonts w:ascii="仿宋_GB2312" w:eastAsia="仿宋_GB2312" w:cs="仿宋"/>
          <w:color w:val="000000"/>
          <w:sz w:val="30"/>
          <w:szCs w:val="30"/>
        </w:rPr>
      </w:pPr>
      <w:r>
        <w:rPr>
          <w:rFonts w:ascii="仿宋_GB2312" w:hAnsi="宋体" w:eastAsia="仿宋_GB2312" w:cs="仿宋"/>
          <w:color w:val="000000"/>
          <w:sz w:val="30"/>
          <w:szCs w:val="30"/>
        </w:rPr>
        <w:t>3</w:t>
      </w:r>
      <w:r>
        <w:rPr>
          <w:rFonts w:hint="eastAsia" w:ascii="仿宋_GB2312" w:hAnsi="宋体" w:eastAsia="仿宋_GB2312" w:cs="仿宋"/>
          <w:color w:val="000000"/>
          <w:sz w:val="30"/>
          <w:szCs w:val="30"/>
        </w:rPr>
        <w:t>、数字资源配备</w:t>
      </w:r>
    </w:p>
    <w:p>
      <w:pPr>
        <w:overflowPunct w:val="0"/>
        <w:adjustRightInd w:val="0"/>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建立教师教学数字资源库，以供学生学习使用。</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hAnsi="宋体" w:eastAsia="仿宋_GB2312"/>
          <w:b/>
          <w:sz w:val="30"/>
          <w:szCs w:val="30"/>
        </w:rPr>
        <w:t>（四）教学方法</w:t>
      </w:r>
    </w:p>
    <w:p>
      <w:pPr>
        <w:overflowPunct w:val="0"/>
        <w:adjustRightInd w:val="0"/>
        <w:spacing w:line="600" w:lineRule="exact"/>
        <w:ind w:firstLine="600" w:firstLineChars="200"/>
        <w:rPr>
          <w:rFonts w:ascii="仿宋_GB2312" w:eastAsia="仿宋_GB2312" w:cs="仿宋"/>
          <w:color w:val="000000"/>
          <w:sz w:val="30"/>
          <w:szCs w:val="30"/>
        </w:rPr>
      </w:pPr>
      <w:r>
        <w:rPr>
          <w:rFonts w:hint="eastAsia" w:ascii="仿宋_GB2312" w:hAnsi="宋体" w:eastAsia="仿宋_GB2312" w:cs="仿宋"/>
          <w:color w:val="000000"/>
          <w:sz w:val="30"/>
          <w:szCs w:val="30"/>
          <w:shd w:val="clear" w:color="auto" w:fill="FFFFFF"/>
        </w:rPr>
        <w:t>计算机课程分理论和实践教学，教学方法应根据具体知识特点选择应用，有效利用多媒体、微课，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hAnsi="宋体" w:eastAsia="仿宋_GB2312"/>
          <w:b/>
          <w:sz w:val="30"/>
          <w:szCs w:val="30"/>
        </w:rPr>
        <w:t>（五）学习评价</w:t>
      </w:r>
    </w:p>
    <w:p>
      <w:pPr>
        <w:overflowPunct w:val="0"/>
        <w:adjustRightInd w:val="0"/>
        <w:spacing w:line="600" w:lineRule="exact"/>
        <w:ind w:firstLine="600" w:firstLineChars="200"/>
        <w:rPr>
          <w:rFonts w:ascii="仿宋_GB2312" w:eastAsia="仿宋_GB2312" w:cs="仿宋"/>
          <w:sz w:val="30"/>
          <w:szCs w:val="30"/>
        </w:rPr>
      </w:pPr>
      <w:r>
        <w:rPr>
          <w:rFonts w:hint="eastAsia" w:ascii="仿宋_GB2312" w:hAnsi="宋体" w:eastAsia="仿宋_GB2312" w:cs="仿宋"/>
          <w:sz w:val="30"/>
          <w:szCs w:val="30"/>
        </w:rPr>
        <w:t>学生学习评价的方式方法及要求：</w:t>
      </w:r>
    </w:p>
    <w:p>
      <w:pPr>
        <w:pStyle w:val="4"/>
        <w:shd w:val="clear" w:color="auto" w:fill="FFFFFF"/>
        <w:spacing w:before="0" w:beforeAutospacing="0" w:after="0" w:afterAutospacing="0" w:line="600" w:lineRule="exact"/>
        <w:ind w:firstLine="600" w:firstLineChars="200"/>
        <w:rPr>
          <w:rFonts w:ascii="仿宋_GB2312" w:eastAsia="仿宋_GB2312"/>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、评价的标准</w:t>
      </w:r>
    </w:p>
    <w:p>
      <w:pPr>
        <w:pStyle w:val="4"/>
        <w:shd w:val="clear" w:color="auto" w:fill="FFFFFF"/>
        <w:spacing w:before="0" w:beforeAutospacing="0" w:after="0" w:afterAutospacing="0"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评价的标准应体现差异性。允许学生存在个性差异。学生的发展过程是不同的，要重视学生的个体差异。既要体现对学生的基本要求，也要关注学生个体的差异以及发展的不同要</w:t>
      </w:r>
      <w:r>
        <w:rPr>
          <w:rFonts w:hint="eastAsia" w:ascii="仿宋_GB2312" w:eastAsia="仿宋_GB2312"/>
          <w:color w:val="000000"/>
          <w:sz w:val="30"/>
          <w:szCs w:val="30"/>
          <w:shd w:val="clear" w:color="auto" w:fill="FFFFFF"/>
        </w:rPr>
        <w:t>求。</w:t>
      </w:r>
    </w:p>
    <w:p>
      <w:pPr>
        <w:pStyle w:val="4"/>
        <w:shd w:val="clear" w:color="auto" w:fill="FFFFFF"/>
        <w:spacing w:before="0" w:beforeAutospacing="0" w:after="0" w:afterAutospacing="0" w:line="600" w:lineRule="exact"/>
        <w:ind w:firstLine="600" w:firstLineChars="200"/>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、评价的工具：问卷、观察记录、学生成长记录袋、试卷等。</w:t>
      </w:r>
    </w:p>
    <w:p>
      <w:pPr>
        <w:pStyle w:val="4"/>
        <w:shd w:val="clear" w:color="auto" w:fill="FFFFFF"/>
        <w:spacing w:before="0" w:beforeAutospacing="0" w:after="0" w:afterAutospacing="0" w:line="600" w:lineRule="exact"/>
        <w:ind w:firstLine="600" w:firstLineChars="200"/>
        <w:rPr>
          <w:rFonts w:ascii="仿宋_GB2312" w:eastAsia="仿宋_GB2312"/>
          <w:color w:val="000000"/>
          <w:sz w:val="30"/>
          <w:szCs w:val="30"/>
        </w:rPr>
      </w:pPr>
      <w:r>
        <w:rPr>
          <w:rFonts w:ascii="仿宋_GB2312" w:eastAsia="仿宋_GB2312"/>
          <w:color w:val="000000"/>
          <w:sz w:val="30"/>
          <w:szCs w:val="30"/>
          <w:shd w:val="clear" w:color="auto" w:fill="FFFFFF"/>
        </w:rPr>
        <w:t>3</w:t>
      </w:r>
      <w:r>
        <w:rPr>
          <w:rFonts w:hint="eastAsia" w:ascii="仿宋_GB2312" w:eastAsia="仿宋_GB2312"/>
          <w:color w:val="000000"/>
          <w:sz w:val="30"/>
          <w:szCs w:val="30"/>
          <w:shd w:val="clear" w:color="auto" w:fill="FFFFFF"/>
        </w:rPr>
        <w:t>、</w:t>
      </w:r>
      <w:r>
        <w:rPr>
          <w:rFonts w:hint="eastAsia" w:ascii="仿宋_GB2312" w:eastAsia="仿宋_GB2312"/>
          <w:color w:val="000000"/>
          <w:sz w:val="30"/>
          <w:szCs w:val="30"/>
        </w:rPr>
        <w:t>评价的方法</w:t>
      </w:r>
    </w:p>
    <w:p>
      <w:pPr>
        <w:pStyle w:val="4"/>
        <w:shd w:val="clear" w:color="auto" w:fill="FFFFFF"/>
        <w:spacing w:before="0" w:beforeAutospacing="0" w:after="0" w:afterAutospacing="0"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1</w:t>
      </w:r>
      <w:r>
        <w:rPr>
          <w:rFonts w:hint="eastAsia" w:ascii="仿宋_GB2312" w:eastAsia="仿宋_GB2312"/>
          <w:color w:val="000000"/>
          <w:sz w:val="30"/>
          <w:szCs w:val="30"/>
        </w:rPr>
        <w:t>）将评价的过程与评价的结果相结合，重视对过程的评价。</w:t>
      </w:r>
    </w:p>
    <w:p>
      <w:pPr>
        <w:pStyle w:val="4"/>
        <w:shd w:val="clear" w:color="auto" w:fill="FFFFFF"/>
        <w:spacing w:before="0" w:beforeAutospacing="0" w:after="0" w:afterAutospacing="0"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2</w:t>
      </w:r>
      <w:r>
        <w:rPr>
          <w:rFonts w:hint="eastAsia" w:ascii="仿宋_GB2312" w:eastAsia="仿宋_GB2312"/>
          <w:color w:val="000000"/>
          <w:sz w:val="30"/>
          <w:szCs w:val="30"/>
        </w:rPr>
        <w:t>）将老师、学生、家长联合起来，使评价成为相互的活动。</w:t>
      </w:r>
    </w:p>
    <w:p>
      <w:pPr>
        <w:pStyle w:val="4"/>
        <w:shd w:val="clear" w:color="auto" w:fill="FFFFFF"/>
        <w:spacing w:before="0" w:beforeAutospacing="0" w:after="0" w:afterAutospacing="0"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3</w:t>
      </w:r>
      <w:r>
        <w:rPr>
          <w:rFonts w:hint="eastAsia" w:ascii="仿宋_GB2312" w:eastAsia="仿宋_GB2312"/>
          <w:color w:val="000000"/>
          <w:sz w:val="30"/>
          <w:szCs w:val="30"/>
        </w:rPr>
        <w:t>）将文化课与专业课相结合，专业理论课和技能课相结合，强调评价的整合性。</w:t>
      </w:r>
    </w:p>
    <w:p>
      <w:pPr>
        <w:pStyle w:val="4"/>
        <w:shd w:val="clear" w:color="auto" w:fill="FFFFFF"/>
        <w:spacing w:before="0" w:beforeAutospacing="0" w:after="0" w:afterAutospacing="0"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4</w:t>
      </w:r>
      <w:r>
        <w:rPr>
          <w:rFonts w:hint="eastAsia" w:ascii="仿宋_GB2312" w:eastAsia="仿宋_GB2312"/>
          <w:color w:val="000000"/>
          <w:sz w:val="30"/>
          <w:szCs w:val="30"/>
        </w:rPr>
        <w:t>）学生个人成长记录袋。</w:t>
      </w:r>
    </w:p>
    <w:p>
      <w:pPr>
        <w:overflowPunct w:val="0"/>
        <w:adjustRightInd w:val="0"/>
        <w:spacing w:line="600" w:lineRule="exact"/>
        <w:ind w:firstLine="600" w:firstLineChars="200"/>
        <w:jc w:val="left"/>
        <w:rPr>
          <w:rFonts w:ascii="仿宋_GB2312" w:eastAsia="仿宋_GB2312"/>
          <w:color w:val="000000"/>
          <w:sz w:val="30"/>
          <w:szCs w:val="30"/>
          <w:shd w:val="clear" w:color="auto" w:fill="FFFFFF"/>
        </w:rPr>
      </w:pPr>
      <w:r>
        <w:rPr>
          <w:rFonts w:ascii="仿宋_GB2312" w:hAnsi="宋体" w:eastAsia="仿宋_GB2312"/>
          <w:color w:val="000000"/>
          <w:sz w:val="30"/>
          <w:szCs w:val="30"/>
          <w:shd w:val="clear" w:color="auto" w:fill="FFFFFF"/>
        </w:rPr>
        <w:t>4</w:t>
      </w:r>
      <w:r>
        <w:rPr>
          <w:rFonts w:hint="eastAsia" w:ascii="仿宋_GB2312" w:hAnsi="宋体" w:eastAsia="仿宋_GB2312"/>
          <w:color w:val="000000"/>
          <w:sz w:val="30"/>
          <w:szCs w:val="30"/>
          <w:shd w:val="clear" w:color="auto" w:fill="FFFFFF"/>
        </w:rPr>
        <w:t>、评价角度</w:t>
      </w:r>
    </w:p>
    <w:p>
      <w:pPr>
        <w:overflowPunct w:val="0"/>
        <w:adjustRightInd w:val="0"/>
        <w:spacing w:line="600" w:lineRule="exact"/>
        <w:ind w:firstLine="600" w:firstLineChars="200"/>
        <w:jc w:val="left"/>
        <w:rPr>
          <w:rFonts w:ascii="仿宋_GB2312" w:eastAsia="仿宋_GB2312"/>
          <w:color w:val="000000"/>
          <w:sz w:val="30"/>
          <w:szCs w:val="30"/>
          <w:shd w:val="clear" w:color="auto" w:fill="FFFFFF"/>
        </w:rPr>
      </w:pPr>
      <w:r>
        <w:rPr>
          <w:rFonts w:hint="eastAsia" w:ascii="仿宋_GB2312" w:hAnsi="宋体" w:eastAsia="仿宋_GB2312"/>
          <w:color w:val="000000"/>
          <w:sz w:val="30"/>
          <w:szCs w:val="30"/>
          <w:shd w:val="clear" w:color="auto" w:fill="FFFFFF"/>
        </w:rPr>
        <w:t>学生</w:t>
      </w:r>
      <w:r>
        <w:fldChar w:fldCharType="begin"/>
      </w:r>
      <w:r>
        <w:instrText xml:space="preserve"> HYPERLINK "https://www.baidu.com/s?wd=%E5%AD%A6%E4%B9%A0%E6%80%81%E5%BA%A6&amp;tn=SE_PcZhidaonwhc_ngpagmjz&amp;rsv_dl=gh_pc_zhidao" \t "_blank" </w:instrText>
      </w:r>
      <w:r>
        <w:fldChar w:fldCharType="separate"/>
      </w:r>
      <w:r>
        <w:rPr>
          <w:rStyle w:val="8"/>
          <w:rFonts w:hint="eastAsia" w:ascii="仿宋_GB2312" w:hAnsi="宋体" w:eastAsia="仿宋_GB2312"/>
          <w:color w:val="000000"/>
          <w:sz w:val="30"/>
          <w:szCs w:val="30"/>
          <w:u w:val="none"/>
          <w:shd w:val="clear" w:color="auto" w:fill="FFFFFF"/>
        </w:rPr>
        <w:t>学习态度</w:t>
      </w:r>
      <w:r>
        <w:rPr>
          <w:rStyle w:val="8"/>
          <w:rFonts w:hint="eastAsia" w:ascii="仿宋_GB2312" w:hAnsi="宋体" w:eastAsia="仿宋_GB2312"/>
          <w:color w:val="000000"/>
          <w:sz w:val="30"/>
          <w:szCs w:val="30"/>
          <w:u w:val="none"/>
          <w:shd w:val="clear" w:color="auto" w:fill="FFFFFF"/>
        </w:rPr>
        <w:fldChar w:fldCharType="end"/>
      </w:r>
      <w:r>
        <w:rPr>
          <w:rFonts w:hint="eastAsia" w:ascii="仿宋_GB2312" w:hAnsi="宋体" w:eastAsia="仿宋_GB2312"/>
          <w:color w:val="000000"/>
          <w:sz w:val="30"/>
          <w:szCs w:val="30"/>
          <w:shd w:val="clear" w:color="auto" w:fill="FFFFFF"/>
        </w:rPr>
        <w:t>的评价、学生课堂表现的评价、学生完成作业的评价、学生学习成绩的评价，等。</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hAnsi="宋体" w:eastAsia="仿宋_GB2312"/>
          <w:b/>
          <w:sz w:val="30"/>
          <w:szCs w:val="30"/>
        </w:rPr>
        <w:t>（六）质量管理</w:t>
      </w:r>
    </w:p>
    <w:p>
      <w:pPr>
        <w:overflowPunct w:val="0"/>
        <w:adjustRightInd w:val="0"/>
        <w:spacing w:line="600" w:lineRule="exact"/>
        <w:ind w:firstLine="600" w:firstLineChars="200"/>
        <w:rPr>
          <w:rFonts w:ascii="仿宋_GB2312" w:eastAsia="仿宋_GB2312" w:cs="仿宋"/>
          <w:color w:val="000000"/>
          <w:sz w:val="30"/>
          <w:szCs w:val="30"/>
        </w:rPr>
      </w:pPr>
      <w:r>
        <w:rPr>
          <w:rFonts w:ascii="仿宋_GB2312" w:hAnsi="宋体" w:eastAsia="仿宋_GB2312" w:cs="仿宋"/>
          <w:color w:val="000000"/>
          <w:sz w:val="30"/>
          <w:szCs w:val="30"/>
        </w:rPr>
        <w:t xml:space="preserve"> </w:t>
      </w:r>
      <w:r>
        <w:rPr>
          <w:rFonts w:hint="eastAsia" w:ascii="仿宋_GB2312" w:hAnsi="宋体" w:eastAsia="仿宋_GB2312" w:cs="仿宋"/>
          <w:color w:val="000000"/>
          <w:sz w:val="30"/>
          <w:szCs w:val="30"/>
        </w:rPr>
        <w:t>“计算机应用”专业以对口升学为主，人才培养主要方向是参加对口升学高考选拔，根据专业及学生特点，要制定一系列管理制度。</w:t>
      </w:r>
    </w:p>
    <w:p>
      <w:pPr>
        <w:overflowPunct w:val="0"/>
        <w:adjustRightInd w:val="0"/>
        <w:spacing w:line="600" w:lineRule="exact"/>
        <w:ind w:firstLine="600" w:firstLineChars="200"/>
        <w:rPr>
          <w:rFonts w:ascii="仿宋_GB2312" w:eastAsia="仿宋_GB2312" w:cs="仿宋"/>
          <w:color w:val="000000"/>
          <w:sz w:val="30"/>
          <w:szCs w:val="30"/>
        </w:rPr>
      </w:pPr>
      <w:r>
        <w:rPr>
          <w:rFonts w:ascii="仿宋_GB2312" w:hAnsi="宋体" w:eastAsia="仿宋_GB2312" w:cs="仿宋"/>
          <w:color w:val="000000"/>
          <w:sz w:val="30"/>
          <w:szCs w:val="30"/>
        </w:rPr>
        <w:t>1</w:t>
      </w:r>
      <w:r>
        <w:rPr>
          <w:rFonts w:hint="eastAsia" w:ascii="仿宋_GB2312" w:hAnsi="宋体" w:eastAsia="仿宋_GB2312" w:cs="仿宋"/>
          <w:color w:val="000000"/>
          <w:sz w:val="30"/>
          <w:szCs w:val="30"/>
        </w:rPr>
        <w:t>、专业教学管理制度，对教师教学行为进行相应要求，以保障和促进教学高质量完成。</w:t>
      </w:r>
    </w:p>
    <w:p>
      <w:pPr>
        <w:overflowPunct w:val="0"/>
        <w:adjustRightInd w:val="0"/>
        <w:spacing w:line="600" w:lineRule="exact"/>
        <w:ind w:firstLine="600" w:firstLineChars="200"/>
        <w:rPr>
          <w:rFonts w:ascii="仿宋_GB2312" w:eastAsia="仿宋_GB2312" w:cs="仿宋"/>
          <w:color w:val="000000"/>
          <w:sz w:val="30"/>
          <w:szCs w:val="30"/>
        </w:rPr>
      </w:pPr>
      <w:r>
        <w:rPr>
          <w:rFonts w:ascii="仿宋_GB2312" w:hAnsi="宋体" w:eastAsia="仿宋_GB2312" w:cs="仿宋"/>
          <w:color w:val="000000"/>
          <w:sz w:val="30"/>
          <w:szCs w:val="30"/>
        </w:rPr>
        <w:t>2</w:t>
      </w:r>
      <w:r>
        <w:rPr>
          <w:rFonts w:hint="eastAsia" w:ascii="仿宋_GB2312" w:hAnsi="宋体" w:eastAsia="仿宋_GB2312" w:cs="仿宋"/>
          <w:color w:val="000000"/>
          <w:sz w:val="30"/>
          <w:szCs w:val="30"/>
        </w:rPr>
        <w:t>、学生日常行为、课堂行为管理制度，采用百分制管理方法，实行量化考核。</w:t>
      </w:r>
    </w:p>
    <w:p>
      <w:pPr>
        <w:overflowPunct w:val="0"/>
        <w:adjustRightInd w:val="0"/>
        <w:spacing w:line="600" w:lineRule="exact"/>
        <w:ind w:firstLine="600" w:firstLineChars="200"/>
        <w:rPr>
          <w:rFonts w:ascii="仿宋_GB2312" w:eastAsia="仿宋_GB2312" w:cs="仿宋"/>
          <w:color w:val="000000"/>
          <w:sz w:val="30"/>
          <w:szCs w:val="30"/>
        </w:rPr>
      </w:pPr>
      <w:r>
        <w:rPr>
          <w:rFonts w:ascii="仿宋_GB2312" w:hAnsi="宋体" w:eastAsia="仿宋_GB2312" w:cs="仿宋"/>
          <w:color w:val="000000"/>
          <w:sz w:val="30"/>
          <w:szCs w:val="30"/>
        </w:rPr>
        <w:t>3</w:t>
      </w:r>
      <w:r>
        <w:rPr>
          <w:rFonts w:hint="eastAsia" w:ascii="仿宋_GB2312" w:hAnsi="宋体" w:eastAsia="仿宋_GB2312" w:cs="仿宋"/>
          <w:color w:val="000000"/>
          <w:sz w:val="30"/>
          <w:szCs w:val="30"/>
        </w:rPr>
        <w:t>、计算机学生技能比赛管理制度。旨在提升学生技能实践能力，激活学生专业学习动力，体现专业特色。</w:t>
      </w:r>
    </w:p>
    <w:p>
      <w:pPr>
        <w:overflowPunct w:val="0"/>
        <w:adjustRightInd w:val="0"/>
        <w:spacing w:line="600" w:lineRule="exact"/>
        <w:ind w:firstLine="600" w:firstLineChars="200"/>
        <w:rPr>
          <w:rFonts w:ascii="仿宋_GB2312" w:eastAsia="仿宋_GB2312" w:cs="仿宋"/>
          <w:color w:val="000000"/>
          <w:sz w:val="30"/>
          <w:szCs w:val="30"/>
        </w:rPr>
      </w:pPr>
      <w:r>
        <w:rPr>
          <w:rFonts w:ascii="仿宋_GB2312" w:hAnsi="宋体" w:eastAsia="仿宋_GB2312" w:cs="仿宋"/>
          <w:color w:val="000000"/>
          <w:sz w:val="30"/>
          <w:szCs w:val="30"/>
        </w:rPr>
        <w:t>4</w:t>
      </w:r>
      <w:r>
        <w:rPr>
          <w:rFonts w:hint="eastAsia" w:ascii="仿宋_GB2312" w:hAnsi="宋体" w:eastAsia="仿宋_GB2312" w:cs="仿宋"/>
          <w:color w:val="000000"/>
          <w:sz w:val="30"/>
          <w:szCs w:val="30"/>
        </w:rPr>
        <w:t>、学生学期成绩考核，实现学科不合格补考制度。</w:t>
      </w:r>
    </w:p>
    <w:p>
      <w:pPr>
        <w:overflowPunct w:val="0"/>
        <w:adjustRightInd w:val="0"/>
        <w:spacing w:line="600" w:lineRule="exact"/>
        <w:ind w:firstLine="602" w:firstLineChars="200"/>
        <w:outlineLvl w:val="0"/>
        <w:rPr>
          <w:rFonts w:ascii="仿宋_GB2312" w:eastAsia="仿宋_GB2312"/>
          <w:b/>
          <w:sz w:val="30"/>
          <w:szCs w:val="30"/>
        </w:rPr>
      </w:pPr>
      <w:r>
        <w:rPr>
          <w:rFonts w:hint="eastAsia" w:ascii="仿宋_GB2312" w:eastAsia="仿宋_GB2312"/>
          <w:b/>
          <w:sz w:val="30"/>
          <w:szCs w:val="30"/>
        </w:rPr>
        <w:t>九、毕业要求</w:t>
      </w:r>
    </w:p>
    <w:p>
      <w:pPr>
        <w:overflowPunct w:val="0"/>
        <w:adjustRightInd w:val="0"/>
        <w:spacing w:line="600" w:lineRule="exact"/>
        <w:ind w:firstLine="600" w:firstLineChars="200"/>
        <w:rPr>
          <w:rFonts w:ascii="仿宋_GB2312" w:eastAsia="仿宋_GB2312" w:cs="仿宋"/>
          <w:sz w:val="30"/>
          <w:szCs w:val="30"/>
        </w:rPr>
      </w:pPr>
      <w:r>
        <w:rPr>
          <w:rFonts w:ascii="仿宋_GB2312" w:hAnsi="仿宋" w:eastAsia="仿宋_GB2312" w:cs="仿宋"/>
          <w:sz w:val="30"/>
          <w:szCs w:val="30"/>
        </w:rPr>
        <w:t xml:space="preserve"> </w:t>
      </w:r>
      <w:r>
        <w:rPr>
          <w:rFonts w:hint="eastAsia" w:ascii="仿宋_GB2312" w:hAnsi="宋体" w:eastAsia="仿宋_GB2312" w:cs="仿宋"/>
          <w:sz w:val="30"/>
          <w:szCs w:val="30"/>
        </w:rPr>
        <w:t>“计算机应用”专业是对口升学专业，主要学习内容和学习方向是高考升学，根据培养目标，学生毕业应达到以下要求：</w:t>
      </w:r>
    </w:p>
    <w:p>
      <w:pPr>
        <w:overflowPunct w:val="0"/>
        <w:adjustRightInd w:val="0"/>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1</w:t>
      </w:r>
      <w:r>
        <w:rPr>
          <w:rFonts w:hint="eastAsia" w:ascii="仿宋_GB2312" w:hAnsi="宋体" w:eastAsia="仿宋_GB2312" w:cs="仿宋"/>
          <w:sz w:val="30"/>
          <w:szCs w:val="30"/>
        </w:rPr>
        <w:t>、顺利完成每个学期各学科课程学习，达到合格水平，给予办理中等职业学校毕业证。</w:t>
      </w:r>
    </w:p>
    <w:p>
      <w:pPr>
        <w:overflowPunct w:val="0"/>
        <w:adjustRightInd w:val="0"/>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2</w:t>
      </w:r>
      <w:r>
        <w:rPr>
          <w:rFonts w:hint="eastAsia" w:ascii="仿宋_GB2312" w:hAnsi="宋体" w:eastAsia="仿宋_GB2312" w:cs="仿宋"/>
          <w:sz w:val="30"/>
          <w:szCs w:val="30"/>
        </w:rPr>
        <w:t>、对口升学专科上线率</w:t>
      </w:r>
      <w:r>
        <w:rPr>
          <w:rFonts w:ascii="仿宋_GB2312" w:hAnsi="宋体" w:eastAsia="仿宋_GB2312" w:cs="仿宋"/>
          <w:sz w:val="30"/>
          <w:szCs w:val="30"/>
        </w:rPr>
        <w:t>100%</w:t>
      </w:r>
      <w:r>
        <w:rPr>
          <w:rFonts w:hint="eastAsia" w:ascii="仿宋_GB2312" w:hAnsi="宋体" w:eastAsia="仿宋_GB2312" w:cs="仿宋"/>
          <w:sz w:val="30"/>
          <w:szCs w:val="30"/>
        </w:rPr>
        <w:t>。</w:t>
      </w:r>
    </w:p>
    <w:p>
      <w:pPr>
        <w:overflowPunct w:val="0"/>
        <w:adjustRightInd w:val="0"/>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、成绩优秀学生力争考取本科学校，取得深造机会。</w:t>
      </w:r>
    </w:p>
    <w:p>
      <w:pPr>
        <w:overflowPunct w:val="0"/>
        <w:adjustRightInd w:val="0"/>
        <w:spacing w:line="600" w:lineRule="exact"/>
        <w:ind w:firstLine="600" w:firstLineChars="200"/>
        <w:rPr>
          <w:rFonts w:ascii="仿宋_GB2312" w:eastAsia="仿宋_GB2312" w:cs="仿宋"/>
          <w:sz w:val="30"/>
          <w:szCs w:val="30"/>
        </w:rPr>
      </w:pPr>
      <w:r>
        <w:rPr>
          <w:rFonts w:ascii="仿宋_GB2312" w:hAnsi="宋体" w:eastAsia="仿宋_GB2312" w:cs="仿宋"/>
          <w:sz w:val="30"/>
          <w:szCs w:val="30"/>
        </w:rPr>
        <w:t>4</w:t>
      </w:r>
      <w:r>
        <w:rPr>
          <w:rFonts w:hint="eastAsia" w:ascii="仿宋_GB2312" w:hAnsi="宋体" w:eastAsia="仿宋_GB2312" w:cs="仿宋"/>
          <w:sz w:val="30"/>
          <w:szCs w:val="30"/>
        </w:rPr>
        <w:t>、不进行深造学习的学生，毕业需要具备自动化办公软件应用能力，具备基本计算机知识深入自学能力，以满足基本就业需求。</w:t>
      </w:r>
    </w:p>
    <w:p>
      <w:pPr>
        <w:overflowPunct w:val="0"/>
        <w:adjustRightInd w:val="0"/>
        <w:spacing w:line="600" w:lineRule="exact"/>
        <w:ind w:firstLine="600" w:firstLineChars="200"/>
        <w:rPr>
          <w:rFonts w:ascii="仿宋_GB2312" w:hAnsi="仿宋" w:eastAsia="仿宋_GB2312" w:cs="仿宋"/>
          <w:sz w:val="30"/>
          <w:szCs w:val="30"/>
        </w:rPr>
      </w:pPr>
    </w:p>
    <w:sectPr>
      <w:headerReference r:id="rId3" w:type="default"/>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2</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9EA"/>
    <w:rsid w:val="00032FA8"/>
    <w:rsid w:val="000552FC"/>
    <w:rsid w:val="00077C45"/>
    <w:rsid w:val="000B6735"/>
    <w:rsid w:val="000E769A"/>
    <w:rsid w:val="000F5438"/>
    <w:rsid w:val="00111F1E"/>
    <w:rsid w:val="001351DF"/>
    <w:rsid w:val="001629FB"/>
    <w:rsid w:val="001C072C"/>
    <w:rsid w:val="001E1774"/>
    <w:rsid w:val="001F4BB3"/>
    <w:rsid w:val="001F6F9D"/>
    <w:rsid w:val="00220A25"/>
    <w:rsid w:val="002253EE"/>
    <w:rsid w:val="00227DED"/>
    <w:rsid w:val="00273B66"/>
    <w:rsid w:val="00295C3D"/>
    <w:rsid w:val="002C46B9"/>
    <w:rsid w:val="002E70A0"/>
    <w:rsid w:val="002F419E"/>
    <w:rsid w:val="003159D4"/>
    <w:rsid w:val="00332813"/>
    <w:rsid w:val="00370E9E"/>
    <w:rsid w:val="003C128A"/>
    <w:rsid w:val="004B4588"/>
    <w:rsid w:val="004C2A21"/>
    <w:rsid w:val="004E3B1B"/>
    <w:rsid w:val="005A73E1"/>
    <w:rsid w:val="005C4926"/>
    <w:rsid w:val="005D0FDD"/>
    <w:rsid w:val="005D190A"/>
    <w:rsid w:val="005D23BF"/>
    <w:rsid w:val="005D256E"/>
    <w:rsid w:val="005D3EE9"/>
    <w:rsid w:val="005E5380"/>
    <w:rsid w:val="005F71D1"/>
    <w:rsid w:val="00644EE4"/>
    <w:rsid w:val="006512ED"/>
    <w:rsid w:val="006A4CC8"/>
    <w:rsid w:val="006C3854"/>
    <w:rsid w:val="006D27E0"/>
    <w:rsid w:val="006E2B9C"/>
    <w:rsid w:val="00770CD2"/>
    <w:rsid w:val="008349CA"/>
    <w:rsid w:val="00850014"/>
    <w:rsid w:val="008629A0"/>
    <w:rsid w:val="00875371"/>
    <w:rsid w:val="00883909"/>
    <w:rsid w:val="008E71E5"/>
    <w:rsid w:val="00951C3B"/>
    <w:rsid w:val="009741A0"/>
    <w:rsid w:val="009D05C9"/>
    <w:rsid w:val="009E4BFA"/>
    <w:rsid w:val="00A56E3C"/>
    <w:rsid w:val="00A75B95"/>
    <w:rsid w:val="00AA2C9F"/>
    <w:rsid w:val="00AC3DE1"/>
    <w:rsid w:val="00AE1D22"/>
    <w:rsid w:val="00BC5958"/>
    <w:rsid w:val="00BD0177"/>
    <w:rsid w:val="00BE59EA"/>
    <w:rsid w:val="00C93D26"/>
    <w:rsid w:val="00CF0F62"/>
    <w:rsid w:val="00D44016"/>
    <w:rsid w:val="00D63C52"/>
    <w:rsid w:val="00DC1E9A"/>
    <w:rsid w:val="00DD0860"/>
    <w:rsid w:val="00E3659C"/>
    <w:rsid w:val="00E672D1"/>
    <w:rsid w:val="00EC1839"/>
    <w:rsid w:val="00ED3747"/>
    <w:rsid w:val="00ED572E"/>
    <w:rsid w:val="00EF5489"/>
    <w:rsid w:val="00F3485F"/>
    <w:rsid w:val="00FA468F"/>
    <w:rsid w:val="31420259"/>
    <w:rsid w:val="3B74607D"/>
    <w:rsid w:val="3CC565F9"/>
    <w:rsid w:val="5BE610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semiHidden/>
    <w:qFormat/>
    <w:uiPriority w:val="99"/>
    <w:rPr>
      <w:rFonts w:cs="Times New Roman"/>
      <w:color w:val="0000FF"/>
      <w:u w:val="single"/>
    </w:rPr>
  </w:style>
  <w:style w:type="character" w:customStyle="1" w:styleId="9">
    <w:name w:val="Header Char"/>
    <w:basedOn w:val="7"/>
    <w:link w:val="3"/>
    <w:qFormat/>
    <w:locked/>
    <w:uiPriority w:val="99"/>
    <w:rPr>
      <w:rFonts w:cs="Times New Roman"/>
      <w:sz w:val="18"/>
      <w:szCs w:val="18"/>
    </w:rPr>
  </w:style>
  <w:style w:type="character" w:customStyle="1" w:styleId="10">
    <w:name w:val="Footer Char"/>
    <w:basedOn w:val="7"/>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14</Pages>
  <Words>1009</Words>
  <Characters>5752</Characters>
  <Lines>0</Lines>
  <Paragraphs>0</Paragraphs>
  <TotalTime>0</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2019-08-24T13:31:00Z</dcterms:created>
  <dc:creator>AutoBVT</dc:creator>
  <cp:lastModifiedBy>Julie</cp:lastModifiedBy>
  <dcterms:modified xsi:type="dcterms:W3CDTF">2021-06-28T07:14:38Z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